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A1" w:rsidRDefault="00E02FB7" w:rsidP="005610CB">
      <w:pPr>
        <w:spacing w:line="360" w:lineRule="auto"/>
        <w:jc w:val="both"/>
        <w:rPr>
          <w:rFonts w:ascii="Arial" w:hAnsi="Arial" w:cs="Arial"/>
          <w:b/>
          <w:sz w:val="20"/>
          <w:szCs w:val="20"/>
        </w:rPr>
      </w:pPr>
      <w:r>
        <w:rPr>
          <w:rFonts w:ascii="Arial" w:hAnsi="Arial" w:cs="Arial"/>
          <w:b/>
          <w:sz w:val="20"/>
          <w:szCs w:val="20"/>
        </w:rPr>
        <w:t>EAD</w:t>
      </w:r>
      <w:r w:rsidR="00B823A0">
        <w:rPr>
          <w:rFonts w:ascii="Arial" w:hAnsi="Arial" w:cs="Arial"/>
          <w:b/>
          <w:sz w:val="20"/>
          <w:szCs w:val="20"/>
        </w:rPr>
        <w:t>:</w:t>
      </w:r>
      <w:r w:rsidR="00D651E1">
        <w:rPr>
          <w:rFonts w:ascii="Arial" w:hAnsi="Arial" w:cs="Arial"/>
          <w:b/>
          <w:sz w:val="20"/>
          <w:szCs w:val="20"/>
        </w:rPr>
        <w:t xml:space="preserve"> </w:t>
      </w:r>
      <w:r w:rsidR="00B146B8">
        <w:rPr>
          <w:rFonts w:ascii="Arial" w:hAnsi="Arial" w:cs="Arial"/>
          <w:b/>
          <w:sz w:val="20"/>
          <w:szCs w:val="20"/>
        </w:rPr>
        <w:t>Annual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E02FB7">
        <w:rPr>
          <w:rFonts w:ascii="Arial" w:hAnsi="Arial" w:cs="Arial"/>
          <w:sz w:val="20"/>
          <w:szCs w:val="20"/>
        </w:rPr>
        <w:t>30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E02FB7" w:rsidRPr="00E02FB7">
        <w:rPr>
          <w:rFonts w:ascii="Arial" w:hAnsi="Arial" w:cs="Arial"/>
          <w:sz w:val="20"/>
          <w:szCs w:val="20"/>
        </w:rPr>
        <w:t>Dak</w:t>
      </w:r>
      <w:proofErr w:type="spellEnd"/>
      <w:r w:rsidR="00E02FB7" w:rsidRPr="00E02FB7">
        <w:rPr>
          <w:rFonts w:ascii="Arial" w:hAnsi="Arial" w:cs="Arial"/>
          <w:sz w:val="20"/>
          <w:szCs w:val="20"/>
        </w:rPr>
        <w:t xml:space="preserve"> </w:t>
      </w:r>
      <w:proofErr w:type="spellStart"/>
      <w:r w:rsidR="00E02FB7" w:rsidRPr="00E02FB7">
        <w:rPr>
          <w:rFonts w:ascii="Arial" w:hAnsi="Arial" w:cs="Arial"/>
          <w:sz w:val="20"/>
          <w:szCs w:val="20"/>
        </w:rPr>
        <w:t>Lak</w:t>
      </w:r>
      <w:proofErr w:type="spellEnd"/>
      <w:r w:rsidR="00E02FB7" w:rsidRPr="00E02FB7">
        <w:rPr>
          <w:rFonts w:ascii="Arial" w:hAnsi="Arial" w:cs="Arial"/>
          <w:sz w:val="20"/>
          <w:szCs w:val="20"/>
        </w:rPr>
        <w:t xml:space="preserve"> Power Hydroelectric Joint Stock Company</w:t>
      </w:r>
      <w:r w:rsidR="00E02FB7">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B146B8">
        <w:rPr>
          <w:rFonts w:ascii="Arial" w:hAnsi="Arial" w:cs="Arial"/>
          <w:sz w:val="20"/>
          <w:szCs w:val="20"/>
        </w:rPr>
        <w:t xml:space="preserve">annual General Mandate 2020 </w:t>
      </w:r>
      <w:r w:rsidR="00D570D1">
        <w:rPr>
          <w:rFonts w:ascii="Arial" w:hAnsi="Arial" w:cs="Arial"/>
          <w:sz w:val="20"/>
          <w:szCs w:val="20"/>
        </w:rPr>
        <w:t>as follows:</w:t>
      </w:r>
    </w:p>
    <w:p w:rsidR="00C85FD1" w:rsidRDefault="00E02FB7" w:rsidP="00F86F51">
      <w:pPr>
        <w:spacing w:line="360" w:lineRule="auto"/>
        <w:jc w:val="both"/>
        <w:rPr>
          <w:rFonts w:ascii="Arial" w:hAnsi="Arial" w:cs="Arial"/>
          <w:sz w:val="20"/>
          <w:szCs w:val="20"/>
        </w:rPr>
      </w:pPr>
      <w:r w:rsidRPr="00E02FB7">
        <w:rPr>
          <w:rFonts w:ascii="Arial" w:hAnsi="Arial" w:cs="Arial"/>
          <w:sz w:val="20"/>
          <w:szCs w:val="20"/>
        </w:rPr>
        <w:t xml:space="preserve">On </w:t>
      </w:r>
      <w:r>
        <w:rPr>
          <w:rFonts w:ascii="Arial" w:hAnsi="Arial" w:cs="Arial"/>
          <w:sz w:val="20"/>
          <w:szCs w:val="20"/>
        </w:rPr>
        <w:t>30 May 2020</w:t>
      </w:r>
      <w:r w:rsidRPr="00E02FB7">
        <w:rPr>
          <w:rFonts w:ascii="Arial" w:hAnsi="Arial" w:cs="Arial"/>
          <w:sz w:val="20"/>
          <w:szCs w:val="20"/>
        </w:rPr>
        <w:t xml:space="preserve">, </w:t>
      </w:r>
      <w:r>
        <w:rPr>
          <w:rFonts w:ascii="Arial" w:hAnsi="Arial" w:cs="Arial"/>
          <w:sz w:val="20"/>
          <w:szCs w:val="20"/>
        </w:rPr>
        <w:t>the annual General Meeting of Shareholders</w:t>
      </w:r>
      <w:r w:rsidRPr="00E02FB7">
        <w:rPr>
          <w:rFonts w:ascii="Arial" w:hAnsi="Arial" w:cs="Arial"/>
          <w:sz w:val="20"/>
          <w:szCs w:val="20"/>
        </w:rPr>
        <w:t xml:space="preserve"> of </w:t>
      </w:r>
      <w:proofErr w:type="spellStart"/>
      <w:r w:rsidRPr="00E02FB7">
        <w:rPr>
          <w:rFonts w:ascii="Arial" w:hAnsi="Arial" w:cs="Arial"/>
          <w:sz w:val="20"/>
          <w:szCs w:val="20"/>
        </w:rPr>
        <w:t>Dak</w:t>
      </w:r>
      <w:proofErr w:type="spellEnd"/>
      <w:r w:rsidRPr="00E02FB7">
        <w:rPr>
          <w:rFonts w:ascii="Arial" w:hAnsi="Arial" w:cs="Arial"/>
          <w:sz w:val="20"/>
          <w:szCs w:val="20"/>
        </w:rPr>
        <w:t xml:space="preserve"> </w:t>
      </w:r>
      <w:proofErr w:type="spellStart"/>
      <w:r w:rsidRPr="00E02FB7">
        <w:rPr>
          <w:rFonts w:ascii="Arial" w:hAnsi="Arial" w:cs="Arial"/>
          <w:sz w:val="20"/>
          <w:szCs w:val="20"/>
        </w:rPr>
        <w:t>Lak</w:t>
      </w:r>
      <w:proofErr w:type="spellEnd"/>
      <w:r w:rsidRPr="00E02FB7">
        <w:rPr>
          <w:rFonts w:ascii="Arial" w:hAnsi="Arial" w:cs="Arial"/>
          <w:sz w:val="20"/>
          <w:szCs w:val="20"/>
        </w:rPr>
        <w:t xml:space="preserve"> Power Hydroelectric Joint Stock Company</w:t>
      </w:r>
      <w:r>
        <w:rPr>
          <w:rFonts w:ascii="Arial" w:hAnsi="Arial" w:cs="Arial"/>
          <w:sz w:val="20"/>
          <w:szCs w:val="20"/>
        </w:rPr>
        <w:t xml:space="preserve"> </w:t>
      </w:r>
      <w:r w:rsidRPr="00E02FB7">
        <w:rPr>
          <w:rFonts w:ascii="Arial" w:hAnsi="Arial" w:cs="Arial"/>
          <w:sz w:val="20"/>
          <w:szCs w:val="20"/>
        </w:rPr>
        <w:t xml:space="preserve">was held at 65 </w:t>
      </w:r>
      <w:proofErr w:type="spellStart"/>
      <w:r w:rsidRPr="00E02FB7">
        <w:rPr>
          <w:rFonts w:ascii="Arial" w:hAnsi="Arial" w:cs="Arial"/>
          <w:sz w:val="20"/>
          <w:szCs w:val="20"/>
        </w:rPr>
        <w:t>Phan</w:t>
      </w:r>
      <w:proofErr w:type="spellEnd"/>
      <w:r w:rsidRPr="00E02FB7">
        <w:rPr>
          <w:rFonts w:ascii="Arial" w:hAnsi="Arial" w:cs="Arial"/>
          <w:sz w:val="20"/>
          <w:szCs w:val="20"/>
        </w:rPr>
        <w:t xml:space="preserve"> Chu Trinh, </w:t>
      </w:r>
      <w:proofErr w:type="spellStart"/>
      <w:r w:rsidRPr="00E02FB7">
        <w:rPr>
          <w:rFonts w:ascii="Arial" w:hAnsi="Arial" w:cs="Arial"/>
          <w:sz w:val="20"/>
          <w:szCs w:val="20"/>
        </w:rPr>
        <w:t>Buon</w:t>
      </w:r>
      <w:proofErr w:type="spellEnd"/>
      <w:r w:rsidRPr="00E02FB7">
        <w:rPr>
          <w:rFonts w:ascii="Arial" w:hAnsi="Arial" w:cs="Arial"/>
          <w:sz w:val="20"/>
          <w:szCs w:val="20"/>
        </w:rPr>
        <w:t xml:space="preserve"> Ma </w:t>
      </w:r>
      <w:proofErr w:type="spellStart"/>
      <w:r w:rsidRPr="00E02FB7">
        <w:rPr>
          <w:rFonts w:ascii="Arial" w:hAnsi="Arial" w:cs="Arial"/>
          <w:sz w:val="20"/>
          <w:szCs w:val="20"/>
        </w:rPr>
        <w:t>Thuot</w:t>
      </w:r>
      <w:proofErr w:type="spellEnd"/>
      <w:r w:rsidR="00247524">
        <w:rPr>
          <w:rFonts w:ascii="Arial" w:hAnsi="Arial" w:cs="Arial"/>
          <w:sz w:val="20"/>
          <w:szCs w:val="20"/>
        </w:rPr>
        <w:t xml:space="preserve"> City</w:t>
      </w:r>
      <w:r w:rsidRPr="00E02FB7">
        <w:rPr>
          <w:rFonts w:ascii="Arial" w:hAnsi="Arial" w:cs="Arial"/>
          <w:sz w:val="20"/>
          <w:szCs w:val="20"/>
        </w:rPr>
        <w:t xml:space="preserve">, </w:t>
      </w:r>
      <w:proofErr w:type="spellStart"/>
      <w:r w:rsidRPr="00E02FB7">
        <w:rPr>
          <w:rFonts w:ascii="Arial" w:hAnsi="Arial" w:cs="Arial"/>
          <w:sz w:val="20"/>
          <w:szCs w:val="20"/>
        </w:rPr>
        <w:t>Dak</w:t>
      </w:r>
      <w:proofErr w:type="spellEnd"/>
      <w:r w:rsidRPr="00E02FB7">
        <w:rPr>
          <w:rFonts w:ascii="Arial" w:hAnsi="Arial" w:cs="Arial"/>
          <w:sz w:val="20"/>
          <w:szCs w:val="20"/>
        </w:rPr>
        <w:t xml:space="preserve"> </w:t>
      </w:r>
      <w:proofErr w:type="spellStart"/>
      <w:r w:rsidRPr="00E02FB7">
        <w:rPr>
          <w:rFonts w:ascii="Arial" w:hAnsi="Arial" w:cs="Arial"/>
          <w:sz w:val="20"/>
          <w:szCs w:val="20"/>
        </w:rPr>
        <w:t>Lak</w:t>
      </w:r>
      <w:proofErr w:type="spellEnd"/>
      <w:r w:rsidRPr="00E02FB7">
        <w:rPr>
          <w:rFonts w:ascii="Arial" w:hAnsi="Arial" w:cs="Arial"/>
          <w:sz w:val="20"/>
          <w:szCs w:val="20"/>
        </w:rPr>
        <w:t xml:space="preserve"> province with the participation of 28 shareholders and repre</w:t>
      </w:r>
      <w:r w:rsidR="00703E57">
        <w:rPr>
          <w:rFonts w:ascii="Arial" w:hAnsi="Arial" w:cs="Arial"/>
          <w:sz w:val="20"/>
          <w:szCs w:val="20"/>
        </w:rPr>
        <w:t>sentatives of shareholders, owning</w:t>
      </w:r>
      <w:r w:rsidRPr="00E02FB7">
        <w:rPr>
          <w:rFonts w:ascii="Arial" w:hAnsi="Arial" w:cs="Arial"/>
          <w:sz w:val="20"/>
          <w:szCs w:val="20"/>
        </w:rPr>
        <w:t xml:space="preserve"> and re</w:t>
      </w:r>
      <w:r w:rsidR="00703E57">
        <w:rPr>
          <w:rFonts w:ascii="Arial" w:hAnsi="Arial" w:cs="Arial"/>
          <w:sz w:val="20"/>
          <w:szCs w:val="20"/>
        </w:rPr>
        <w:t>presenting</w:t>
      </w:r>
      <w:r w:rsidRPr="00E02FB7">
        <w:rPr>
          <w:rFonts w:ascii="Arial" w:hAnsi="Arial" w:cs="Arial"/>
          <w:sz w:val="20"/>
          <w:szCs w:val="20"/>
        </w:rPr>
        <w:t xml:space="preserve"> 1,955,360 voting shares, representing</w:t>
      </w:r>
      <w:r w:rsidR="00C85FD1">
        <w:rPr>
          <w:rFonts w:ascii="Arial" w:hAnsi="Arial" w:cs="Arial"/>
          <w:sz w:val="20"/>
          <w:szCs w:val="20"/>
        </w:rPr>
        <w:t xml:space="preserve"> 67.97% of the total number of </w:t>
      </w:r>
      <w:r w:rsidRPr="00E02FB7">
        <w:rPr>
          <w:rFonts w:ascii="Arial" w:hAnsi="Arial" w:cs="Arial"/>
          <w:sz w:val="20"/>
          <w:szCs w:val="20"/>
        </w:rPr>
        <w:t xml:space="preserve">voting </w:t>
      </w:r>
      <w:r w:rsidR="00C85FD1" w:rsidRPr="00E02FB7">
        <w:rPr>
          <w:rFonts w:ascii="Arial" w:hAnsi="Arial" w:cs="Arial"/>
          <w:sz w:val="20"/>
          <w:szCs w:val="20"/>
        </w:rPr>
        <w:t>shares</w:t>
      </w:r>
      <w:r w:rsidR="00C85FD1" w:rsidRPr="00E02FB7">
        <w:rPr>
          <w:rFonts w:ascii="Arial" w:hAnsi="Arial" w:cs="Arial"/>
          <w:sz w:val="20"/>
          <w:szCs w:val="20"/>
        </w:rPr>
        <w:t xml:space="preserve"> </w:t>
      </w:r>
      <w:r w:rsidR="00C85FD1">
        <w:rPr>
          <w:rFonts w:ascii="Arial" w:hAnsi="Arial" w:cs="Arial"/>
          <w:sz w:val="20"/>
          <w:szCs w:val="20"/>
        </w:rPr>
        <w:t>of the Company</w:t>
      </w:r>
    </w:p>
    <w:p w:rsidR="000C05AF" w:rsidRDefault="00E02FB7" w:rsidP="00F86F51">
      <w:pPr>
        <w:spacing w:line="360" w:lineRule="auto"/>
        <w:jc w:val="both"/>
        <w:rPr>
          <w:rFonts w:ascii="Arial" w:hAnsi="Arial" w:cs="Arial"/>
          <w:sz w:val="20"/>
          <w:szCs w:val="20"/>
        </w:rPr>
      </w:pPr>
      <w:r w:rsidRPr="00E02FB7">
        <w:rPr>
          <w:rFonts w:ascii="Arial" w:hAnsi="Arial" w:cs="Arial"/>
          <w:sz w:val="20"/>
          <w:szCs w:val="20"/>
        </w:rPr>
        <w:t>After listening to the contents of the Reports and Proposals, the Meeting discussed and approve</w:t>
      </w:r>
      <w:r w:rsidR="00C85FD1">
        <w:rPr>
          <w:rFonts w:ascii="Arial" w:hAnsi="Arial" w:cs="Arial"/>
          <w:sz w:val="20"/>
          <w:szCs w:val="20"/>
        </w:rPr>
        <w:t>d</w:t>
      </w:r>
      <w:r w:rsidRPr="00E02FB7">
        <w:rPr>
          <w:rFonts w:ascii="Arial" w:hAnsi="Arial" w:cs="Arial"/>
          <w:sz w:val="20"/>
          <w:szCs w:val="20"/>
        </w:rPr>
        <w:t xml:space="preserve"> the following contents: </w:t>
      </w:r>
    </w:p>
    <w:p w:rsidR="000C05AF" w:rsidRDefault="00E02FB7" w:rsidP="00F86F51">
      <w:pPr>
        <w:spacing w:line="360" w:lineRule="auto"/>
        <w:jc w:val="both"/>
        <w:rPr>
          <w:rFonts w:ascii="Arial" w:hAnsi="Arial" w:cs="Arial"/>
          <w:sz w:val="20"/>
          <w:szCs w:val="20"/>
        </w:rPr>
      </w:pPr>
      <w:r w:rsidRPr="00E02FB7">
        <w:rPr>
          <w:rFonts w:ascii="Arial" w:hAnsi="Arial" w:cs="Arial"/>
          <w:sz w:val="20"/>
          <w:szCs w:val="20"/>
        </w:rPr>
        <w:t xml:space="preserve">Article 1: Approving the report on the business results </w:t>
      </w:r>
      <w:r w:rsidR="000C05AF">
        <w:rPr>
          <w:rFonts w:ascii="Arial" w:hAnsi="Arial" w:cs="Arial"/>
          <w:sz w:val="20"/>
          <w:szCs w:val="20"/>
        </w:rPr>
        <w:t>of</w:t>
      </w:r>
      <w:r w:rsidRPr="00E02FB7">
        <w:rPr>
          <w:rFonts w:ascii="Arial" w:hAnsi="Arial" w:cs="Arial"/>
          <w:sz w:val="20"/>
          <w:szCs w:val="20"/>
        </w:rPr>
        <w:t xml:space="preserve"> 2019,</w:t>
      </w:r>
      <w:r w:rsidR="000C05AF">
        <w:rPr>
          <w:rFonts w:ascii="Arial" w:hAnsi="Arial" w:cs="Arial"/>
          <w:sz w:val="20"/>
          <w:szCs w:val="20"/>
        </w:rPr>
        <w:t xml:space="preserve"> production and business plan for</w:t>
      </w:r>
      <w:r w:rsidRPr="00E02FB7">
        <w:rPr>
          <w:rFonts w:ascii="Arial" w:hAnsi="Arial" w:cs="Arial"/>
          <w:sz w:val="20"/>
          <w:szCs w:val="20"/>
        </w:rPr>
        <w:t xml:space="preserve"> 2020 </w:t>
      </w:r>
    </w:p>
    <w:p w:rsidR="000C05AF" w:rsidRDefault="00E02FB7" w:rsidP="00F86F51">
      <w:pPr>
        <w:spacing w:line="360" w:lineRule="auto"/>
        <w:jc w:val="both"/>
        <w:rPr>
          <w:rFonts w:ascii="Arial" w:hAnsi="Arial" w:cs="Arial"/>
          <w:sz w:val="20"/>
          <w:szCs w:val="20"/>
        </w:rPr>
      </w:pPr>
      <w:r w:rsidRPr="00E02FB7">
        <w:rPr>
          <w:rFonts w:ascii="Arial" w:hAnsi="Arial" w:cs="Arial"/>
          <w:sz w:val="20"/>
          <w:szCs w:val="20"/>
        </w:rPr>
        <w:t xml:space="preserve">Article 2: Approve the </w:t>
      </w:r>
      <w:r w:rsidR="000C05AF">
        <w:rPr>
          <w:rFonts w:ascii="Arial" w:hAnsi="Arial" w:cs="Arial"/>
          <w:sz w:val="20"/>
          <w:szCs w:val="20"/>
        </w:rPr>
        <w:t xml:space="preserve">2019 </w:t>
      </w:r>
      <w:r w:rsidRPr="00E02FB7">
        <w:rPr>
          <w:rFonts w:ascii="Arial" w:hAnsi="Arial" w:cs="Arial"/>
          <w:sz w:val="20"/>
          <w:szCs w:val="20"/>
        </w:rPr>
        <w:t xml:space="preserve">operation report of the Board of Directors </w:t>
      </w:r>
    </w:p>
    <w:p w:rsidR="00E02FB7" w:rsidRDefault="00E02FB7" w:rsidP="00F86F51">
      <w:pPr>
        <w:spacing w:line="360" w:lineRule="auto"/>
        <w:jc w:val="both"/>
        <w:rPr>
          <w:rFonts w:ascii="Arial" w:hAnsi="Arial" w:cs="Arial"/>
          <w:sz w:val="20"/>
          <w:szCs w:val="20"/>
        </w:rPr>
      </w:pPr>
      <w:r w:rsidRPr="00E02FB7">
        <w:rPr>
          <w:rFonts w:ascii="Arial" w:hAnsi="Arial" w:cs="Arial"/>
          <w:sz w:val="20"/>
          <w:szCs w:val="20"/>
        </w:rPr>
        <w:t xml:space="preserve">Article 3: Approve the </w:t>
      </w:r>
      <w:r w:rsidR="000C05AF">
        <w:rPr>
          <w:rFonts w:ascii="Arial" w:hAnsi="Arial" w:cs="Arial"/>
          <w:sz w:val="20"/>
          <w:szCs w:val="20"/>
        </w:rPr>
        <w:t xml:space="preserve">2019 </w:t>
      </w:r>
      <w:r w:rsidRPr="00E02FB7">
        <w:rPr>
          <w:rFonts w:ascii="Arial" w:hAnsi="Arial" w:cs="Arial"/>
          <w:sz w:val="20"/>
          <w:szCs w:val="20"/>
        </w:rPr>
        <w:t xml:space="preserve">report of the Supervisory Board </w:t>
      </w:r>
    </w:p>
    <w:p w:rsidR="000C05AF" w:rsidRDefault="000C05AF" w:rsidP="00F86F51">
      <w:pPr>
        <w:spacing w:line="360" w:lineRule="auto"/>
        <w:jc w:val="both"/>
        <w:rPr>
          <w:rFonts w:ascii="Arial" w:hAnsi="Arial" w:cs="Arial"/>
          <w:sz w:val="20"/>
          <w:szCs w:val="20"/>
        </w:rPr>
      </w:pPr>
      <w:r>
        <w:rPr>
          <w:rFonts w:ascii="Arial" w:hAnsi="Arial" w:cs="Arial"/>
          <w:sz w:val="20"/>
          <w:szCs w:val="20"/>
        </w:rPr>
        <w:t>Article 4: Approve the audited financial statement of 2019</w:t>
      </w:r>
    </w:p>
    <w:p w:rsidR="000C05AF" w:rsidRDefault="000C05AF" w:rsidP="00F86F51">
      <w:pPr>
        <w:spacing w:line="360" w:lineRule="auto"/>
        <w:jc w:val="both"/>
        <w:rPr>
          <w:rFonts w:ascii="Arial" w:hAnsi="Arial" w:cs="Arial"/>
          <w:sz w:val="20"/>
          <w:szCs w:val="20"/>
        </w:rPr>
      </w:pPr>
      <w:r>
        <w:rPr>
          <w:rFonts w:ascii="Arial" w:hAnsi="Arial" w:cs="Arial"/>
          <w:sz w:val="20"/>
          <w:szCs w:val="20"/>
        </w:rPr>
        <w:t>Article 5: Approve the plan on 2019 profit distribution and 2020 profit distribution plan</w:t>
      </w:r>
    </w:p>
    <w:p w:rsidR="00142EE9" w:rsidRDefault="00142EE9" w:rsidP="00F86F51">
      <w:pPr>
        <w:spacing w:line="360" w:lineRule="auto"/>
        <w:jc w:val="both"/>
        <w:rPr>
          <w:rFonts w:ascii="Arial" w:hAnsi="Arial" w:cs="Arial"/>
          <w:sz w:val="20"/>
          <w:szCs w:val="20"/>
        </w:rPr>
      </w:pPr>
      <w:r w:rsidRPr="00142EE9">
        <w:rPr>
          <w:rFonts w:ascii="Arial" w:hAnsi="Arial" w:cs="Arial"/>
          <w:sz w:val="20"/>
          <w:szCs w:val="20"/>
        </w:rPr>
        <w:t xml:space="preserve">1. Profit distribution in 2019 </w:t>
      </w:r>
    </w:p>
    <w:p w:rsidR="00142EE9" w:rsidRDefault="00142EE9" w:rsidP="00F86F51">
      <w:pPr>
        <w:spacing w:line="360" w:lineRule="auto"/>
        <w:jc w:val="both"/>
        <w:rPr>
          <w:rFonts w:ascii="Arial" w:hAnsi="Arial" w:cs="Arial"/>
          <w:sz w:val="20"/>
          <w:szCs w:val="20"/>
        </w:rPr>
      </w:pPr>
      <w:r w:rsidRPr="00142EE9">
        <w:rPr>
          <w:rFonts w:ascii="Arial" w:hAnsi="Arial" w:cs="Arial"/>
          <w:sz w:val="20"/>
          <w:szCs w:val="20"/>
        </w:rPr>
        <w:t xml:space="preserve">Profit after tax of the year 2018 </w:t>
      </w:r>
      <w:r>
        <w:rPr>
          <w:rFonts w:ascii="Arial" w:hAnsi="Arial" w:cs="Arial"/>
          <w:sz w:val="20"/>
          <w:szCs w:val="20"/>
        </w:rPr>
        <w:t>carried over to</w:t>
      </w:r>
      <w:r w:rsidRPr="00142EE9">
        <w:rPr>
          <w:rFonts w:ascii="Arial" w:hAnsi="Arial" w:cs="Arial"/>
          <w:sz w:val="20"/>
          <w:szCs w:val="20"/>
        </w:rPr>
        <w:t xml:space="preserve">: </w:t>
      </w:r>
      <w:r w:rsidRPr="00142EE9">
        <w:rPr>
          <w:rFonts w:ascii="Arial" w:hAnsi="Arial" w:cs="Arial"/>
          <w:sz w:val="20"/>
          <w:szCs w:val="20"/>
        </w:rPr>
        <w:t>VND</w:t>
      </w:r>
      <w:r w:rsidRPr="00142EE9">
        <w:rPr>
          <w:rFonts w:ascii="Arial" w:hAnsi="Arial" w:cs="Arial"/>
          <w:sz w:val="20"/>
          <w:szCs w:val="20"/>
        </w:rPr>
        <w:t xml:space="preserve"> 47,946,843  </w:t>
      </w:r>
    </w:p>
    <w:p w:rsidR="00B13DB4" w:rsidRDefault="00142EE9" w:rsidP="00F86F51">
      <w:pPr>
        <w:spacing w:line="360" w:lineRule="auto"/>
        <w:jc w:val="both"/>
        <w:rPr>
          <w:rFonts w:ascii="Arial" w:hAnsi="Arial" w:cs="Arial"/>
          <w:sz w:val="20"/>
          <w:szCs w:val="20"/>
        </w:rPr>
      </w:pPr>
      <w:r>
        <w:rPr>
          <w:rFonts w:ascii="Arial" w:hAnsi="Arial" w:cs="Arial"/>
          <w:sz w:val="20"/>
          <w:szCs w:val="20"/>
        </w:rPr>
        <w:t>Profit after tax of</w:t>
      </w:r>
      <w:r w:rsidRPr="00142EE9">
        <w:rPr>
          <w:rFonts w:ascii="Arial" w:hAnsi="Arial" w:cs="Arial"/>
          <w:sz w:val="20"/>
          <w:szCs w:val="20"/>
        </w:rPr>
        <w:t xml:space="preserve"> 2019: VND 6,349,913,284 </w:t>
      </w:r>
    </w:p>
    <w:p w:rsidR="00B13DB4" w:rsidRDefault="00B13DB4" w:rsidP="00F86F51">
      <w:pPr>
        <w:spacing w:line="360" w:lineRule="auto"/>
        <w:jc w:val="both"/>
        <w:rPr>
          <w:rFonts w:ascii="Arial" w:hAnsi="Arial" w:cs="Arial"/>
          <w:sz w:val="20"/>
          <w:szCs w:val="20"/>
        </w:rPr>
      </w:pPr>
      <w:r>
        <w:rPr>
          <w:rFonts w:ascii="Arial" w:hAnsi="Arial" w:cs="Arial"/>
          <w:sz w:val="20"/>
          <w:szCs w:val="20"/>
        </w:rPr>
        <w:t>Total p</w:t>
      </w:r>
      <w:r w:rsidR="00142EE9" w:rsidRPr="00142EE9">
        <w:rPr>
          <w:rFonts w:ascii="Arial" w:hAnsi="Arial" w:cs="Arial"/>
          <w:sz w:val="20"/>
          <w:szCs w:val="20"/>
        </w:rPr>
        <w:t xml:space="preserve">rofit: VND 6,397,860,127 </w:t>
      </w:r>
    </w:p>
    <w:p w:rsidR="00B13DB4" w:rsidRDefault="00142EE9" w:rsidP="00F86F51">
      <w:pPr>
        <w:spacing w:line="360" w:lineRule="auto"/>
        <w:jc w:val="both"/>
        <w:rPr>
          <w:rFonts w:ascii="Arial" w:hAnsi="Arial" w:cs="Arial"/>
          <w:sz w:val="20"/>
          <w:szCs w:val="20"/>
        </w:rPr>
      </w:pPr>
      <w:r w:rsidRPr="00142EE9">
        <w:rPr>
          <w:rFonts w:ascii="Arial" w:hAnsi="Arial" w:cs="Arial"/>
          <w:sz w:val="20"/>
          <w:szCs w:val="20"/>
        </w:rPr>
        <w:t xml:space="preserve">Profit distribution as follows: </w:t>
      </w:r>
    </w:p>
    <w:p w:rsidR="00B13DB4" w:rsidRDefault="00B13DB4" w:rsidP="00F86F51">
      <w:pPr>
        <w:spacing w:line="360" w:lineRule="auto"/>
        <w:jc w:val="both"/>
        <w:rPr>
          <w:rFonts w:ascii="Arial" w:hAnsi="Arial" w:cs="Arial"/>
          <w:sz w:val="20"/>
          <w:szCs w:val="20"/>
        </w:rPr>
      </w:pPr>
      <w:r>
        <w:rPr>
          <w:rFonts w:ascii="Arial" w:hAnsi="Arial" w:cs="Arial"/>
          <w:sz w:val="20"/>
          <w:szCs w:val="20"/>
        </w:rPr>
        <w:t>1.1</w:t>
      </w:r>
      <w:r w:rsidR="00142EE9" w:rsidRPr="00142EE9">
        <w:rPr>
          <w:rFonts w:ascii="Arial" w:hAnsi="Arial" w:cs="Arial"/>
          <w:sz w:val="20"/>
          <w:szCs w:val="20"/>
        </w:rPr>
        <w:t xml:space="preserve"> </w:t>
      </w:r>
      <w:r>
        <w:rPr>
          <w:rFonts w:ascii="Arial" w:hAnsi="Arial" w:cs="Arial"/>
          <w:sz w:val="20"/>
          <w:szCs w:val="20"/>
        </w:rPr>
        <w:t>Extraction</w:t>
      </w:r>
      <w:r w:rsidR="00142EE9" w:rsidRPr="00142EE9">
        <w:rPr>
          <w:rFonts w:ascii="Arial" w:hAnsi="Arial" w:cs="Arial"/>
          <w:sz w:val="20"/>
          <w:szCs w:val="20"/>
        </w:rPr>
        <w:t xml:space="preserve"> to</w:t>
      </w:r>
      <w:r>
        <w:rPr>
          <w:rFonts w:ascii="Arial" w:hAnsi="Arial" w:cs="Arial"/>
          <w:sz w:val="20"/>
          <w:szCs w:val="20"/>
        </w:rPr>
        <w:t xml:space="preserve"> the bonus fund:</w:t>
      </w:r>
      <w:r w:rsidR="00142EE9" w:rsidRPr="00142EE9">
        <w:rPr>
          <w:rFonts w:ascii="Arial" w:hAnsi="Arial" w:cs="Arial"/>
          <w:sz w:val="20"/>
          <w:szCs w:val="20"/>
        </w:rPr>
        <w:t xml:space="preserve"> 4% of </w:t>
      </w:r>
      <w:r>
        <w:rPr>
          <w:rFonts w:ascii="Arial" w:hAnsi="Arial" w:cs="Arial"/>
          <w:sz w:val="20"/>
          <w:szCs w:val="20"/>
        </w:rPr>
        <w:t>profit of</w:t>
      </w:r>
      <w:r w:rsidR="00142EE9" w:rsidRPr="00142EE9">
        <w:rPr>
          <w:rFonts w:ascii="Arial" w:hAnsi="Arial" w:cs="Arial"/>
          <w:sz w:val="20"/>
          <w:szCs w:val="20"/>
        </w:rPr>
        <w:t xml:space="preserve"> 2019: VND 253,996,531 </w:t>
      </w:r>
    </w:p>
    <w:p w:rsidR="00CC22F4" w:rsidRDefault="00B13DB4" w:rsidP="00F86F51">
      <w:pPr>
        <w:spacing w:line="360" w:lineRule="auto"/>
        <w:jc w:val="both"/>
        <w:rPr>
          <w:rFonts w:ascii="Arial" w:hAnsi="Arial" w:cs="Arial"/>
          <w:sz w:val="20"/>
          <w:szCs w:val="20"/>
        </w:rPr>
      </w:pPr>
      <w:r>
        <w:rPr>
          <w:rFonts w:ascii="Arial" w:hAnsi="Arial" w:cs="Arial"/>
          <w:sz w:val="20"/>
          <w:szCs w:val="20"/>
        </w:rPr>
        <w:t>1.2</w:t>
      </w:r>
      <w:r w:rsidR="00142EE9" w:rsidRPr="00142EE9">
        <w:rPr>
          <w:rFonts w:ascii="Arial" w:hAnsi="Arial" w:cs="Arial"/>
          <w:sz w:val="20"/>
          <w:szCs w:val="20"/>
        </w:rPr>
        <w:t xml:space="preserve"> </w:t>
      </w:r>
      <w:r>
        <w:rPr>
          <w:rFonts w:ascii="Arial" w:hAnsi="Arial" w:cs="Arial"/>
          <w:sz w:val="20"/>
          <w:szCs w:val="20"/>
        </w:rPr>
        <w:t>Extraction to the welfare fund:</w:t>
      </w:r>
      <w:r w:rsidR="00142EE9" w:rsidRPr="00142EE9">
        <w:rPr>
          <w:rFonts w:ascii="Arial" w:hAnsi="Arial" w:cs="Arial"/>
          <w:sz w:val="20"/>
          <w:szCs w:val="20"/>
        </w:rPr>
        <w:t xml:space="preserve"> 2% of profit </w:t>
      </w:r>
      <w:r w:rsidR="00CC22F4">
        <w:rPr>
          <w:rFonts w:ascii="Arial" w:hAnsi="Arial" w:cs="Arial"/>
          <w:sz w:val="20"/>
          <w:szCs w:val="20"/>
        </w:rPr>
        <w:t xml:space="preserve">of </w:t>
      </w:r>
      <w:r w:rsidR="00142EE9" w:rsidRPr="00142EE9">
        <w:rPr>
          <w:rFonts w:ascii="Arial" w:hAnsi="Arial" w:cs="Arial"/>
          <w:sz w:val="20"/>
          <w:szCs w:val="20"/>
        </w:rPr>
        <w:t xml:space="preserve">2019: </w:t>
      </w:r>
      <w:r w:rsidR="00CC22F4" w:rsidRPr="00142EE9">
        <w:rPr>
          <w:rFonts w:ascii="Arial" w:hAnsi="Arial" w:cs="Arial"/>
          <w:sz w:val="20"/>
          <w:szCs w:val="20"/>
        </w:rPr>
        <w:t>VND</w:t>
      </w:r>
      <w:r w:rsidR="00CC22F4" w:rsidRPr="00142EE9">
        <w:rPr>
          <w:rFonts w:ascii="Arial" w:hAnsi="Arial" w:cs="Arial"/>
          <w:sz w:val="20"/>
          <w:szCs w:val="20"/>
        </w:rPr>
        <w:t xml:space="preserve"> </w:t>
      </w:r>
      <w:r w:rsidR="00142EE9" w:rsidRPr="00142EE9">
        <w:rPr>
          <w:rFonts w:ascii="Arial" w:hAnsi="Arial" w:cs="Arial"/>
          <w:sz w:val="20"/>
          <w:szCs w:val="20"/>
        </w:rPr>
        <w:t xml:space="preserve">126,998,266 </w:t>
      </w:r>
    </w:p>
    <w:p w:rsidR="00CC22F4" w:rsidRDefault="00CC22F4" w:rsidP="00F86F51">
      <w:pPr>
        <w:spacing w:line="360" w:lineRule="auto"/>
        <w:jc w:val="both"/>
        <w:rPr>
          <w:rFonts w:ascii="Arial" w:hAnsi="Arial" w:cs="Arial"/>
          <w:sz w:val="20"/>
          <w:szCs w:val="20"/>
        </w:rPr>
      </w:pPr>
      <w:r>
        <w:rPr>
          <w:rFonts w:ascii="Arial" w:hAnsi="Arial" w:cs="Arial"/>
          <w:sz w:val="20"/>
          <w:szCs w:val="20"/>
        </w:rPr>
        <w:t>1.3</w:t>
      </w:r>
      <w:r w:rsidR="00142EE9" w:rsidRPr="00142EE9">
        <w:rPr>
          <w:rFonts w:ascii="Arial" w:hAnsi="Arial" w:cs="Arial"/>
          <w:sz w:val="20"/>
          <w:szCs w:val="20"/>
        </w:rPr>
        <w:t xml:space="preserve"> </w:t>
      </w:r>
      <w:r>
        <w:rPr>
          <w:rFonts w:ascii="Arial" w:hAnsi="Arial" w:cs="Arial"/>
          <w:sz w:val="20"/>
          <w:szCs w:val="20"/>
        </w:rPr>
        <w:t>Extraction</w:t>
      </w:r>
      <w:r w:rsidR="00142EE9" w:rsidRPr="00142EE9">
        <w:rPr>
          <w:rFonts w:ascii="Arial" w:hAnsi="Arial" w:cs="Arial"/>
          <w:sz w:val="20"/>
          <w:szCs w:val="20"/>
        </w:rPr>
        <w:t xml:space="preserve"> to</w:t>
      </w:r>
      <w:r>
        <w:rPr>
          <w:rFonts w:ascii="Arial" w:hAnsi="Arial" w:cs="Arial"/>
          <w:sz w:val="20"/>
          <w:szCs w:val="20"/>
        </w:rPr>
        <w:t xml:space="preserve"> the</w:t>
      </w:r>
      <w:r w:rsidR="00142EE9" w:rsidRPr="00142EE9">
        <w:rPr>
          <w:rFonts w:ascii="Arial" w:hAnsi="Arial" w:cs="Arial"/>
          <w:sz w:val="20"/>
          <w:szCs w:val="20"/>
        </w:rPr>
        <w:t xml:space="preserve"> Investment and Development fund</w:t>
      </w:r>
      <w:r>
        <w:rPr>
          <w:rFonts w:ascii="Arial" w:hAnsi="Arial" w:cs="Arial"/>
          <w:sz w:val="20"/>
          <w:szCs w:val="20"/>
        </w:rPr>
        <w:t>:</w:t>
      </w:r>
      <w:r w:rsidR="00142EE9" w:rsidRPr="00142EE9">
        <w:rPr>
          <w:rFonts w:ascii="Arial" w:hAnsi="Arial" w:cs="Arial"/>
          <w:sz w:val="20"/>
          <w:szCs w:val="20"/>
        </w:rPr>
        <w:t xml:space="preserve"> 0.5%</w:t>
      </w:r>
      <w:r>
        <w:rPr>
          <w:rFonts w:ascii="Arial" w:hAnsi="Arial" w:cs="Arial"/>
          <w:sz w:val="20"/>
          <w:szCs w:val="20"/>
        </w:rPr>
        <w:t xml:space="preserve"> of c</w:t>
      </w:r>
      <w:r w:rsidR="00142EE9" w:rsidRPr="00142EE9">
        <w:rPr>
          <w:rFonts w:ascii="Arial" w:hAnsi="Arial" w:cs="Arial"/>
          <w:sz w:val="20"/>
          <w:szCs w:val="20"/>
        </w:rPr>
        <w:t>harter capital</w:t>
      </w:r>
      <w:r>
        <w:rPr>
          <w:rFonts w:ascii="Arial" w:hAnsi="Arial" w:cs="Arial"/>
          <w:sz w:val="20"/>
          <w:szCs w:val="20"/>
        </w:rPr>
        <w:t>:</w:t>
      </w:r>
      <w:r w:rsidR="00142EE9" w:rsidRPr="00142EE9">
        <w:rPr>
          <w:rFonts w:ascii="Arial" w:hAnsi="Arial" w:cs="Arial"/>
          <w:sz w:val="20"/>
          <w:szCs w:val="20"/>
        </w:rPr>
        <w:t xml:space="preserve"> VND 143,890,000 </w:t>
      </w:r>
    </w:p>
    <w:p w:rsidR="008814E7" w:rsidRDefault="00CC22F4" w:rsidP="00F86F51">
      <w:pPr>
        <w:spacing w:line="360" w:lineRule="auto"/>
        <w:jc w:val="both"/>
        <w:rPr>
          <w:rFonts w:ascii="Arial" w:hAnsi="Arial" w:cs="Arial"/>
          <w:sz w:val="20"/>
          <w:szCs w:val="20"/>
        </w:rPr>
      </w:pPr>
      <w:r>
        <w:rPr>
          <w:rFonts w:ascii="Arial" w:hAnsi="Arial" w:cs="Arial"/>
          <w:sz w:val="20"/>
          <w:szCs w:val="20"/>
        </w:rPr>
        <w:t>1.4</w:t>
      </w:r>
      <w:r w:rsidR="00142EE9" w:rsidRPr="00142EE9">
        <w:rPr>
          <w:rFonts w:ascii="Arial" w:hAnsi="Arial" w:cs="Arial"/>
          <w:sz w:val="20"/>
          <w:szCs w:val="20"/>
        </w:rPr>
        <w:t xml:space="preserve"> Dividend distribution to shareholders at the rate of 20% of charter capital: VND 5,755,600,000 (Advance: 14% of charter capital) </w:t>
      </w:r>
    </w:p>
    <w:p w:rsidR="008814E7" w:rsidRDefault="008814E7" w:rsidP="00F86F51">
      <w:pPr>
        <w:spacing w:line="360" w:lineRule="auto"/>
        <w:jc w:val="both"/>
        <w:rPr>
          <w:rFonts w:ascii="Arial" w:hAnsi="Arial" w:cs="Arial"/>
          <w:sz w:val="20"/>
          <w:szCs w:val="20"/>
        </w:rPr>
      </w:pPr>
      <w:r>
        <w:rPr>
          <w:rFonts w:ascii="Arial" w:hAnsi="Arial" w:cs="Arial"/>
          <w:sz w:val="20"/>
          <w:szCs w:val="20"/>
        </w:rPr>
        <w:t>Profit carried over to</w:t>
      </w:r>
      <w:r w:rsidR="00142EE9" w:rsidRPr="00142EE9">
        <w:rPr>
          <w:rFonts w:ascii="Arial" w:hAnsi="Arial" w:cs="Arial"/>
          <w:sz w:val="20"/>
          <w:szCs w:val="20"/>
        </w:rPr>
        <w:t xml:space="preserve"> 2020: VND 117,375,330 </w:t>
      </w:r>
    </w:p>
    <w:p w:rsidR="008814E7" w:rsidRDefault="008814E7" w:rsidP="00F86F51">
      <w:pPr>
        <w:spacing w:line="360" w:lineRule="auto"/>
        <w:jc w:val="both"/>
        <w:rPr>
          <w:rFonts w:ascii="Arial" w:hAnsi="Arial" w:cs="Arial"/>
          <w:sz w:val="20"/>
          <w:szCs w:val="20"/>
        </w:rPr>
      </w:pPr>
      <w:r>
        <w:rPr>
          <w:rFonts w:ascii="Arial" w:hAnsi="Arial" w:cs="Arial"/>
          <w:sz w:val="20"/>
          <w:szCs w:val="20"/>
        </w:rPr>
        <w:t>2. Profit distribution plan for</w:t>
      </w:r>
      <w:r w:rsidR="00142EE9" w:rsidRPr="00142EE9">
        <w:rPr>
          <w:rFonts w:ascii="Arial" w:hAnsi="Arial" w:cs="Arial"/>
          <w:sz w:val="20"/>
          <w:szCs w:val="20"/>
        </w:rPr>
        <w:t xml:space="preserve"> 2020 </w:t>
      </w:r>
    </w:p>
    <w:p w:rsidR="00DC7A96" w:rsidRDefault="00142EE9" w:rsidP="00F86F51">
      <w:pPr>
        <w:spacing w:line="360" w:lineRule="auto"/>
        <w:jc w:val="both"/>
        <w:rPr>
          <w:rFonts w:ascii="Arial" w:hAnsi="Arial" w:cs="Arial"/>
          <w:sz w:val="20"/>
          <w:szCs w:val="20"/>
        </w:rPr>
      </w:pPr>
      <w:r w:rsidRPr="00142EE9">
        <w:rPr>
          <w:rFonts w:ascii="Arial" w:hAnsi="Arial" w:cs="Arial"/>
          <w:sz w:val="20"/>
          <w:szCs w:val="20"/>
        </w:rPr>
        <w:t>Profit after tax</w:t>
      </w:r>
      <w:r w:rsidR="008814E7">
        <w:rPr>
          <w:rFonts w:ascii="Arial" w:hAnsi="Arial" w:cs="Arial"/>
          <w:sz w:val="20"/>
          <w:szCs w:val="20"/>
        </w:rPr>
        <w:t xml:space="preserve"> of</w:t>
      </w:r>
      <w:r w:rsidRPr="00142EE9">
        <w:rPr>
          <w:rFonts w:ascii="Arial" w:hAnsi="Arial" w:cs="Arial"/>
          <w:sz w:val="20"/>
          <w:szCs w:val="20"/>
        </w:rPr>
        <w:t xml:space="preserve"> 2019 </w:t>
      </w:r>
      <w:r w:rsidR="008814E7">
        <w:rPr>
          <w:rFonts w:ascii="Arial" w:hAnsi="Arial" w:cs="Arial"/>
          <w:sz w:val="20"/>
          <w:szCs w:val="20"/>
        </w:rPr>
        <w:t>carried over:</w:t>
      </w:r>
      <w:r w:rsidRPr="00142EE9">
        <w:rPr>
          <w:rFonts w:ascii="Arial" w:hAnsi="Arial" w:cs="Arial"/>
          <w:sz w:val="20"/>
          <w:szCs w:val="20"/>
        </w:rPr>
        <w:t xml:space="preserve"> VND 117,375,330 </w:t>
      </w:r>
    </w:p>
    <w:p w:rsidR="00DC7A96" w:rsidRDefault="00DC7A96" w:rsidP="00F86F51">
      <w:pPr>
        <w:spacing w:line="360" w:lineRule="auto"/>
        <w:jc w:val="both"/>
        <w:rPr>
          <w:rFonts w:ascii="Arial" w:hAnsi="Arial" w:cs="Arial"/>
          <w:sz w:val="20"/>
          <w:szCs w:val="20"/>
        </w:rPr>
      </w:pPr>
      <w:r>
        <w:rPr>
          <w:rFonts w:ascii="Arial" w:hAnsi="Arial" w:cs="Arial"/>
          <w:sz w:val="20"/>
          <w:szCs w:val="20"/>
        </w:rPr>
        <w:lastRenderedPageBreak/>
        <w:t>Estimated p</w:t>
      </w:r>
      <w:r w:rsidR="00142EE9" w:rsidRPr="00142EE9">
        <w:rPr>
          <w:rFonts w:ascii="Arial" w:hAnsi="Arial" w:cs="Arial"/>
          <w:sz w:val="20"/>
          <w:szCs w:val="20"/>
        </w:rPr>
        <w:t xml:space="preserve">rofit after tax in 2020: VND 6,161,233,150 </w:t>
      </w:r>
    </w:p>
    <w:p w:rsidR="00F003A6" w:rsidRDefault="00142EE9" w:rsidP="00F86F51">
      <w:pPr>
        <w:spacing w:line="360" w:lineRule="auto"/>
        <w:jc w:val="both"/>
        <w:rPr>
          <w:rFonts w:ascii="Arial" w:hAnsi="Arial" w:cs="Arial"/>
          <w:sz w:val="20"/>
          <w:szCs w:val="20"/>
        </w:rPr>
      </w:pPr>
      <w:r w:rsidRPr="00142EE9">
        <w:rPr>
          <w:rFonts w:ascii="Arial" w:hAnsi="Arial" w:cs="Arial"/>
          <w:sz w:val="20"/>
          <w:szCs w:val="20"/>
        </w:rPr>
        <w:t xml:space="preserve">Estimated </w:t>
      </w:r>
      <w:r w:rsidR="00F003A6">
        <w:rPr>
          <w:rFonts w:ascii="Arial" w:hAnsi="Arial" w:cs="Arial"/>
          <w:sz w:val="20"/>
          <w:szCs w:val="20"/>
        </w:rPr>
        <w:t xml:space="preserve">total </w:t>
      </w:r>
      <w:r w:rsidRPr="00142EE9">
        <w:rPr>
          <w:rFonts w:ascii="Arial" w:hAnsi="Arial" w:cs="Arial"/>
          <w:sz w:val="20"/>
          <w:szCs w:val="20"/>
        </w:rPr>
        <w:t>profit</w:t>
      </w:r>
      <w:r w:rsidR="00DC7A96">
        <w:rPr>
          <w:rFonts w:ascii="Arial" w:hAnsi="Arial" w:cs="Arial"/>
          <w:sz w:val="20"/>
          <w:szCs w:val="20"/>
        </w:rPr>
        <w:t xml:space="preserve"> after tax</w:t>
      </w:r>
      <w:r w:rsidRPr="00142EE9">
        <w:rPr>
          <w:rFonts w:ascii="Arial" w:hAnsi="Arial" w:cs="Arial"/>
          <w:sz w:val="20"/>
          <w:szCs w:val="20"/>
        </w:rPr>
        <w:t xml:space="preserve">: VND 6,278,608,480 </w:t>
      </w:r>
    </w:p>
    <w:p w:rsidR="00F003A6" w:rsidRDefault="00F003A6" w:rsidP="00F86F51">
      <w:pPr>
        <w:spacing w:line="360" w:lineRule="auto"/>
        <w:jc w:val="both"/>
        <w:rPr>
          <w:rFonts w:ascii="Arial" w:hAnsi="Arial" w:cs="Arial"/>
          <w:sz w:val="20"/>
          <w:szCs w:val="20"/>
        </w:rPr>
      </w:pPr>
      <w:r>
        <w:rPr>
          <w:rFonts w:ascii="Arial" w:hAnsi="Arial" w:cs="Arial"/>
          <w:sz w:val="20"/>
          <w:szCs w:val="20"/>
        </w:rPr>
        <w:t>Profit distribution</w:t>
      </w:r>
      <w:r w:rsidR="00142EE9" w:rsidRPr="00142EE9">
        <w:rPr>
          <w:rFonts w:ascii="Arial" w:hAnsi="Arial" w:cs="Arial"/>
          <w:sz w:val="20"/>
          <w:szCs w:val="20"/>
        </w:rPr>
        <w:t xml:space="preserve"> as follows: </w:t>
      </w:r>
    </w:p>
    <w:p w:rsidR="00B57E8D" w:rsidRDefault="00F003A6" w:rsidP="00F86F51">
      <w:pPr>
        <w:spacing w:line="360" w:lineRule="auto"/>
        <w:jc w:val="both"/>
        <w:rPr>
          <w:rFonts w:ascii="Arial" w:hAnsi="Arial" w:cs="Arial"/>
          <w:sz w:val="20"/>
          <w:szCs w:val="20"/>
        </w:rPr>
      </w:pPr>
      <w:r>
        <w:rPr>
          <w:rFonts w:ascii="Arial" w:hAnsi="Arial" w:cs="Arial"/>
          <w:sz w:val="20"/>
          <w:szCs w:val="20"/>
        </w:rPr>
        <w:t>2.1</w:t>
      </w:r>
      <w:r w:rsidR="00142EE9" w:rsidRPr="00142EE9">
        <w:rPr>
          <w:rFonts w:ascii="Arial" w:hAnsi="Arial" w:cs="Arial"/>
          <w:sz w:val="20"/>
          <w:szCs w:val="20"/>
        </w:rPr>
        <w:t xml:space="preserve"> Expected </w:t>
      </w:r>
      <w:r w:rsidR="00B57E8D">
        <w:rPr>
          <w:rFonts w:ascii="Arial" w:hAnsi="Arial" w:cs="Arial"/>
          <w:sz w:val="20"/>
          <w:szCs w:val="20"/>
        </w:rPr>
        <w:t>extraction to the reward fund with 4%/ p</w:t>
      </w:r>
      <w:r w:rsidR="00142EE9" w:rsidRPr="00142EE9">
        <w:rPr>
          <w:rFonts w:ascii="Arial" w:hAnsi="Arial" w:cs="Arial"/>
          <w:sz w:val="20"/>
          <w:szCs w:val="20"/>
        </w:rPr>
        <w:t>rofit</w:t>
      </w:r>
      <w:r w:rsidR="00B57E8D">
        <w:rPr>
          <w:rFonts w:ascii="Arial" w:hAnsi="Arial" w:cs="Arial"/>
          <w:sz w:val="20"/>
          <w:szCs w:val="20"/>
        </w:rPr>
        <w:t xml:space="preserve"> of</w:t>
      </w:r>
      <w:r w:rsidR="00142EE9" w:rsidRPr="00142EE9">
        <w:rPr>
          <w:rFonts w:ascii="Arial" w:hAnsi="Arial" w:cs="Arial"/>
          <w:sz w:val="20"/>
          <w:szCs w:val="20"/>
        </w:rPr>
        <w:t xml:space="preserve"> 2020: </w:t>
      </w:r>
      <w:r w:rsidR="00B57E8D">
        <w:rPr>
          <w:rFonts w:ascii="Arial" w:hAnsi="Arial" w:cs="Arial"/>
          <w:sz w:val="20"/>
          <w:szCs w:val="20"/>
        </w:rPr>
        <w:t xml:space="preserve">VND </w:t>
      </w:r>
      <w:r w:rsidR="00142EE9" w:rsidRPr="00142EE9">
        <w:rPr>
          <w:rFonts w:ascii="Arial" w:hAnsi="Arial" w:cs="Arial"/>
          <w:sz w:val="20"/>
          <w:szCs w:val="20"/>
        </w:rPr>
        <w:t xml:space="preserve">246,449,326 </w:t>
      </w:r>
    </w:p>
    <w:p w:rsidR="00853279" w:rsidRDefault="00B57E8D" w:rsidP="00F86F51">
      <w:pPr>
        <w:spacing w:line="360" w:lineRule="auto"/>
        <w:jc w:val="both"/>
        <w:rPr>
          <w:rFonts w:ascii="Arial" w:hAnsi="Arial" w:cs="Arial"/>
          <w:sz w:val="20"/>
          <w:szCs w:val="20"/>
        </w:rPr>
      </w:pPr>
      <w:r>
        <w:rPr>
          <w:rFonts w:ascii="Arial" w:hAnsi="Arial" w:cs="Arial"/>
          <w:sz w:val="20"/>
          <w:szCs w:val="20"/>
        </w:rPr>
        <w:t>2.2</w:t>
      </w:r>
      <w:r w:rsidR="00142EE9" w:rsidRPr="00142EE9">
        <w:rPr>
          <w:rFonts w:ascii="Arial" w:hAnsi="Arial" w:cs="Arial"/>
          <w:sz w:val="20"/>
          <w:szCs w:val="20"/>
        </w:rPr>
        <w:t xml:space="preserve"> Expected </w:t>
      </w:r>
      <w:r>
        <w:rPr>
          <w:rFonts w:ascii="Arial" w:hAnsi="Arial" w:cs="Arial"/>
          <w:sz w:val="20"/>
          <w:szCs w:val="20"/>
        </w:rPr>
        <w:t>extraction to the</w:t>
      </w:r>
      <w:r w:rsidR="00142EE9" w:rsidRPr="00142EE9">
        <w:rPr>
          <w:rFonts w:ascii="Arial" w:hAnsi="Arial" w:cs="Arial"/>
          <w:sz w:val="20"/>
          <w:szCs w:val="20"/>
        </w:rPr>
        <w:t xml:space="preserve"> welfare fund </w:t>
      </w:r>
      <w:r>
        <w:rPr>
          <w:rFonts w:ascii="Arial" w:hAnsi="Arial" w:cs="Arial"/>
          <w:sz w:val="20"/>
          <w:szCs w:val="20"/>
        </w:rPr>
        <w:t>with rate of 2%/ p</w:t>
      </w:r>
      <w:r w:rsidR="00142EE9" w:rsidRPr="00142EE9">
        <w:rPr>
          <w:rFonts w:ascii="Arial" w:hAnsi="Arial" w:cs="Arial"/>
          <w:sz w:val="20"/>
          <w:szCs w:val="20"/>
        </w:rPr>
        <w:t>rofit</w:t>
      </w:r>
      <w:r>
        <w:rPr>
          <w:rFonts w:ascii="Arial" w:hAnsi="Arial" w:cs="Arial"/>
          <w:sz w:val="20"/>
          <w:szCs w:val="20"/>
        </w:rPr>
        <w:t xml:space="preserve"> of</w:t>
      </w:r>
      <w:r w:rsidR="00142EE9" w:rsidRPr="00142EE9">
        <w:rPr>
          <w:rFonts w:ascii="Arial" w:hAnsi="Arial" w:cs="Arial"/>
          <w:sz w:val="20"/>
          <w:szCs w:val="20"/>
        </w:rPr>
        <w:t xml:space="preserve"> 2020: VND 123,224,663 </w:t>
      </w:r>
    </w:p>
    <w:p w:rsidR="00F13A83" w:rsidRDefault="00853279" w:rsidP="00F86F51">
      <w:pPr>
        <w:spacing w:line="360" w:lineRule="auto"/>
        <w:jc w:val="both"/>
        <w:rPr>
          <w:rFonts w:ascii="Arial" w:hAnsi="Arial" w:cs="Arial"/>
          <w:sz w:val="20"/>
          <w:szCs w:val="20"/>
        </w:rPr>
      </w:pPr>
      <w:r>
        <w:rPr>
          <w:rFonts w:ascii="Arial" w:hAnsi="Arial" w:cs="Arial"/>
          <w:sz w:val="20"/>
          <w:szCs w:val="20"/>
        </w:rPr>
        <w:t>2.3</w:t>
      </w:r>
      <w:r w:rsidR="00142EE9" w:rsidRPr="00142EE9">
        <w:rPr>
          <w:rFonts w:ascii="Arial" w:hAnsi="Arial" w:cs="Arial"/>
          <w:sz w:val="20"/>
          <w:szCs w:val="20"/>
        </w:rPr>
        <w:t xml:space="preserve"> Estimated </w:t>
      </w:r>
      <w:r>
        <w:rPr>
          <w:rFonts w:ascii="Arial" w:hAnsi="Arial" w:cs="Arial"/>
          <w:sz w:val="20"/>
          <w:szCs w:val="20"/>
        </w:rPr>
        <w:t>extraction to the</w:t>
      </w:r>
      <w:r w:rsidR="00142EE9" w:rsidRPr="00142EE9">
        <w:rPr>
          <w:rFonts w:ascii="Arial" w:hAnsi="Arial" w:cs="Arial"/>
          <w:sz w:val="20"/>
          <w:szCs w:val="20"/>
        </w:rPr>
        <w:t xml:space="preserve"> Development Investment fund </w:t>
      </w:r>
      <w:r>
        <w:rPr>
          <w:rFonts w:ascii="Arial" w:hAnsi="Arial" w:cs="Arial"/>
          <w:sz w:val="20"/>
          <w:szCs w:val="20"/>
        </w:rPr>
        <w:t>with the rate of 0.5%/ c</w:t>
      </w:r>
      <w:r w:rsidR="00142EE9" w:rsidRPr="00142EE9">
        <w:rPr>
          <w:rFonts w:ascii="Arial" w:hAnsi="Arial" w:cs="Arial"/>
          <w:sz w:val="20"/>
          <w:szCs w:val="20"/>
        </w:rPr>
        <w:t xml:space="preserve">hartered capital VND 143,890,000 </w:t>
      </w:r>
    </w:p>
    <w:p w:rsidR="00F13A83" w:rsidRDefault="00F13A83" w:rsidP="00F86F51">
      <w:pPr>
        <w:spacing w:line="360" w:lineRule="auto"/>
        <w:jc w:val="both"/>
        <w:rPr>
          <w:rFonts w:ascii="Arial" w:hAnsi="Arial" w:cs="Arial"/>
          <w:sz w:val="20"/>
          <w:szCs w:val="20"/>
        </w:rPr>
      </w:pPr>
      <w:r>
        <w:rPr>
          <w:rFonts w:ascii="Arial" w:hAnsi="Arial" w:cs="Arial"/>
          <w:sz w:val="20"/>
          <w:szCs w:val="20"/>
        </w:rPr>
        <w:t>2.3</w:t>
      </w:r>
      <w:r w:rsidR="00142EE9" w:rsidRPr="00142EE9">
        <w:rPr>
          <w:rFonts w:ascii="Arial" w:hAnsi="Arial" w:cs="Arial"/>
          <w:sz w:val="20"/>
          <w:szCs w:val="20"/>
        </w:rPr>
        <w:t xml:space="preserve"> Expected dividend payment: VND 5,755,600,000 </w:t>
      </w:r>
    </w:p>
    <w:p w:rsidR="007B6C9C" w:rsidRDefault="00142EE9" w:rsidP="007B6C9C">
      <w:pPr>
        <w:spacing w:line="360" w:lineRule="auto"/>
        <w:jc w:val="both"/>
        <w:rPr>
          <w:rFonts w:ascii="Arial" w:hAnsi="Arial" w:cs="Arial"/>
          <w:sz w:val="20"/>
          <w:szCs w:val="20"/>
        </w:rPr>
      </w:pPr>
      <w:r w:rsidRPr="00142EE9">
        <w:rPr>
          <w:rFonts w:ascii="Arial" w:hAnsi="Arial" w:cs="Arial"/>
          <w:sz w:val="20"/>
          <w:szCs w:val="20"/>
        </w:rPr>
        <w:t>(</w:t>
      </w:r>
      <w:r w:rsidR="007B6C9C">
        <w:rPr>
          <w:rFonts w:ascii="Arial" w:hAnsi="Arial" w:cs="Arial"/>
          <w:sz w:val="20"/>
          <w:szCs w:val="20"/>
        </w:rPr>
        <w:t>Profit carried over to 2021</w:t>
      </w:r>
      <w:r w:rsidRPr="00142EE9">
        <w:rPr>
          <w:rFonts w:ascii="Arial" w:hAnsi="Arial" w:cs="Arial"/>
          <w:sz w:val="20"/>
          <w:szCs w:val="20"/>
        </w:rPr>
        <w:t xml:space="preserve">: VND 9,444,491 </w:t>
      </w:r>
    </w:p>
    <w:p w:rsidR="000C05AF" w:rsidRDefault="007B6C9C" w:rsidP="007B6C9C">
      <w:pPr>
        <w:spacing w:line="360" w:lineRule="auto"/>
        <w:jc w:val="both"/>
        <w:rPr>
          <w:rFonts w:ascii="Arial" w:hAnsi="Arial" w:cs="Arial"/>
          <w:sz w:val="20"/>
          <w:szCs w:val="20"/>
        </w:rPr>
      </w:pPr>
      <w:r>
        <w:rPr>
          <w:rFonts w:ascii="Arial" w:hAnsi="Arial" w:cs="Arial"/>
          <w:sz w:val="20"/>
          <w:szCs w:val="20"/>
        </w:rPr>
        <w:t>Assign</w:t>
      </w:r>
      <w:r w:rsidR="00142EE9" w:rsidRPr="00142EE9">
        <w:rPr>
          <w:rFonts w:ascii="Arial" w:hAnsi="Arial" w:cs="Arial"/>
          <w:sz w:val="20"/>
          <w:szCs w:val="20"/>
        </w:rPr>
        <w:t xml:space="preserve"> the Board of Directors</w:t>
      </w:r>
      <w:r>
        <w:rPr>
          <w:rFonts w:ascii="Arial" w:hAnsi="Arial" w:cs="Arial"/>
          <w:sz w:val="20"/>
          <w:szCs w:val="20"/>
        </w:rPr>
        <w:t xml:space="preserve"> of the Company</w:t>
      </w:r>
      <w:r w:rsidR="00142EE9" w:rsidRPr="00142EE9">
        <w:rPr>
          <w:rFonts w:ascii="Arial" w:hAnsi="Arial" w:cs="Arial"/>
          <w:sz w:val="20"/>
          <w:szCs w:val="20"/>
        </w:rPr>
        <w:t xml:space="preserve"> based on the </w:t>
      </w:r>
      <w:r w:rsidR="00993C12">
        <w:rPr>
          <w:rFonts w:ascii="Arial" w:hAnsi="Arial" w:cs="Arial"/>
          <w:sz w:val="20"/>
          <w:szCs w:val="20"/>
        </w:rPr>
        <w:t xml:space="preserve">operation results to </w:t>
      </w:r>
      <w:r w:rsidR="00142EE9" w:rsidRPr="00142EE9">
        <w:rPr>
          <w:rFonts w:ascii="Arial" w:hAnsi="Arial" w:cs="Arial"/>
          <w:sz w:val="20"/>
          <w:szCs w:val="20"/>
        </w:rPr>
        <w:t xml:space="preserve">choose </w:t>
      </w:r>
      <w:r w:rsidR="00993C12">
        <w:rPr>
          <w:rFonts w:ascii="Arial" w:hAnsi="Arial" w:cs="Arial"/>
          <w:sz w:val="20"/>
          <w:szCs w:val="20"/>
        </w:rPr>
        <w:t>an appropriate time for dividend</w:t>
      </w:r>
      <w:r w:rsidR="00142EE9" w:rsidRPr="00142EE9">
        <w:rPr>
          <w:rFonts w:ascii="Arial" w:hAnsi="Arial" w:cs="Arial"/>
          <w:sz w:val="20"/>
          <w:szCs w:val="20"/>
        </w:rPr>
        <w:t xml:space="preserve"> advance, </w:t>
      </w:r>
      <w:r w:rsidR="00993C12">
        <w:rPr>
          <w:rFonts w:ascii="Arial" w:hAnsi="Arial" w:cs="Arial"/>
          <w:sz w:val="20"/>
          <w:szCs w:val="20"/>
        </w:rPr>
        <w:t>dividend payment to shareholders</w:t>
      </w:r>
    </w:p>
    <w:p w:rsidR="00A171AC" w:rsidRDefault="00993C12" w:rsidP="007B6C9C">
      <w:pPr>
        <w:spacing w:line="360" w:lineRule="auto"/>
        <w:jc w:val="both"/>
        <w:rPr>
          <w:rFonts w:ascii="Arial" w:hAnsi="Arial" w:cs="Arial"/>
          <w:sz w:val="20"/>
          <w:szCs w:val="20"/>
        </w:rPr>
      </w:pPr>
      <w:r w:rsidRPr="00993C12">
        <w:rPr>
          <w:rFonts w:ascii="Arial" w:hAnsi="Arial" w:cs="Arial"/>
          <w:sz w:val="20"/>
          <w:szCs w:val="20"/>
        </w:rPr>
        <w:t>Article 6: Approving the</w:t>
      </w:r>
      <w:r w:rsidR="00A171AC">
        <w:rPr>
          <w:rFonts w:ascii="Arial" w:hAnsi="Arial" w:cs="Arial"/>
          <w:sz w:val="20"/>
          <w:szCs w:val="20"/>
        </w:rPr>
        <w:t xml:space="preserve"> production and business plan for</w:t>
      </w:r>
      <w:r w:rsidRPr="00993C12">
        <w:rPr>
          <w:rFonts w:ascii="Arial" w:hAnsi="Arial" w:cs="Arial"/>
          <w:sz w:val="20"/>
          <w:szCs w:val="20"/>
        </w:rPr>
        <w:t xml:space="preserve"> 2020 </w:t>
      </w:r>
    </w:p>
    <w:p w:rsidR="00A171AC" w:rsidRDefault="00A171AC" w:rsidP="007B6C9C">
      <w:pPr>
        <w:spacing w:line="360" w:lineRule="auto"/>
        <w:jc w:val="both"/>
        <w:rPr>
          <w:rFonts w:ascii="Arial" w:hAnsi="Arial" w:cs="Arial"/>
          <w:sz w:val="20"/>
          <w:szCs w:val="20"/>
        </w:rPr>
      </w:pPr>
      <w:r>
        <w:rPr>
          <w:rFonts w:ascii="Arial" w:hAnsi="Arial" w:cs="Arial"/>
          <w:sz w:val="20"/>
          <w:szCs w:val="20"/>
        </w:rPr>
        <w:t>1. Business plan for</w:t>
      </w:r>
      <w:r w:rsidR="00993C12" w:rsidRPr="00993C12">
        <w:rPr>
          <w:rFonts w:ascii="Arial" w:hAnsi="Arial" w:cs="Arial"/>
          <w:sz w:val="20"/>
          <w:szCs w:val="20"/>
        </w:rPr>
        <w:t xml:space="preserve"> 2020 </w:t>
      </w:r>
    </w:p>
    <w:p w:rsidR="00A171AC" w:rsidRDefault="00993C12" w:rsidP="007B6C9C">
      <w:pPr>
        <w:spacing w:line="360" w:lineRule="auto"/>
        <w:jc w:val="both"/>
        <w:rPr>
          <w:rFonts w:ascii="Arial" w:hAnsi="Arial" w:cs="Arial"/>
          <w:sz w:val="20"/>
          <w:szCs w:val="20"/>
        </w:rPr>
      </w:pPr>
      <w:r w:rsidRPr="00993C12">
        <w:rPr>
          <w:rFonts w:ascii="Arial" w:hAnsi="Arial" w:cs="Arial"/>
          <w:sz w:val="20"/>
          <w:szCs w:val="20"/>
        </w:rPr>
        <w:t>- Commercial electricity output</w:t>
      </w:r>
      <w:r w:rsidR="00A171AC">
        <w:rPr>
          <w:rFonts w:ascii="Arial" w:hAnsi="Arial" w:cs="Arial"/>
          <w:sz w:val="20"/>
          <w:szCs w:val="20"/>
        </w:rPr>
        <w:t>: 23,500,000 kW/</w:t>
      </w:r>
      <w:r w:rsidRPr="00993C12">
        <w:rPr>
          <w:rFonts w:ascii="Arial" w:hAnsi="Arial" w:cs="Arial"/>
          <w:sz w:val="20"/>
          <w:szCs w:val="20"/>
        </w:rPr>
        <w:t xml:space="preserve">h </w:t>
      </w:r>
    </w:p>
    <w:p w:rsidR="00A171AC" w:rsidRDefault="00993C12" w:rsidP="007B6C9C">
      <w:pPr>
        <w:spacing w:line="360" w:lineRule="auto"/>
        <w:jc w:val="both"/>
        <w:rPr>
          <w:rFonts w:ascii="Arial" w:hAnsi="Arial" w:cs="Arial"/>
          <w:sz w:val="20"/>
          <w:szCs w:val="20"/>
        </w:rPr>
      </w:pPr>
      <w:r w:rsidRPr="00993C12">
        <w:rPr>
          <w:rFonts w:ascii="Arial" w:hAnsi="Arial" w:cs="Arial"/>
          <w:sz w:val="20"/>
          <w:szCs w:val="20"/>
        </w:rPr>
        <w:t>- Total revenue</w:t>
      </w:r>
      <w:r w:rsidR="00A171AC">
        <w:rPr>
          <w:rFonts w:ascii="Arial" w:hAnsi="Arial" w:cs="Arial"/>
          <w:sz w:val="20"/>
          <w:szCs w:val="20"/>
        </w:rPr>
        <w:t>: VND</w:t>
      </w:r>
      <w:r w:rsidRPr="00993C12">
        <w:rPr>
          <w:rFonts w:ascii="Arial" w:hAnsi="Arial" w:cs="Arial"/>
          <w:sz w:val="20"/>
          <w:szCs w:val="20"/>
        </w:rPr>
        <w:t xml:space="preserve"> 26,424,492,000 </w:t>
      </w:r>
    </w:p>
    <w:p w:rsidR="00A171AC" w:rsidRDefault="00993C12" w:rsidP="007B6C9C">
      <w:pPr>
        <w:spacing w:line="360" w:lineRule="auto"/>
        <w:jc w:val="both"/>
        <w:rPr>
          <w:rFonts w:ascii="Arial" w:hAnsi="Arial" w:cs="Arial"/>
          <w:sz w:val="20"/>
          <w:szCs w:val="20"/>
        </w:rPr>
      </w:pPr>
      <w:r w:rsidRPr="00993C12">
        <w:rPr>
          <w:rFonts w:ascii="Arial" w:hAnsi="Arial" w:cs="Arial"/>
          <w:sz w:val="20"/>
          <w:szCs w:val="20"/>
        </w:rPr>
        <w:t>- Total cost</w:t>
      </w:r>
      <w:r w:rsidR="00A171AC">
        <w:rPr>
          <w:rFonts w:ascii="Arial" w:hAnsi="Arial" w:cs="Arial"/>
          <w:sz w:val="20"/>
          <w:szCs w:val="20"/>
        </w:rPr>
        <w:t xml:space="preserve">: VND 19,924,615,000  </w:t>
      </w:r>
    </w:p>
    <w:p w:rsidR="005027BA" w:rsidRDefault="00993C12" w:rsidP="007B6C9C">
      <w:pPr>
        <w:spacing w:line="360" w:lineRule="auto"/>
        <w:jc w:val="both"/>
        <w:rPr>
          <w:rFonts w:ascii="Arial" w:hAnsi="Arial" w:cs="Arial"/>
          <w:sz w:val="20"/>
          <w:szCs w:val="20"/>
        </w:rPr>
      </w:pPr>
      <w:r w:rsidRPr="00993C12">
        <w:rPr>
          <w:rFonts w:ascii="Arial" w:hAnsi="Arial" w:cs="Arial"/>
          <w:sz w:val="20"/>
          <w:szCs w:val="20"/>
        </w:rPr>
        <w:t>- Total profit before tax</w:t>
      </w:r>
      <w:r w:rsidR="005027BA">
        <w:rPr>
          <w:rFonts w:ascii="Arial" w:hAnsi="Arial" w:cs="Arial"/>
          <w:sz w:val="20"/>
          <w:szCs w:val="20"/>
        </w:rPr>
        <w:t>: VND</w:t>
      </w:r>
      <w:r w:rsidRPr="00993C12">
        <w:rPr>
          <w:rFonts w:ascii="Arial" w:hAnsi="Arial" w:cs="Arial"/>
          <w:sz w:val="20"/>
          <w:szCs w:val="20"/>
        </w:rPr>
        <w:t xml:space="preserve"> 6,499,877,000 </w:t>
      </w:r>
    </w:p>
    <w:p w:rsidR="005027BA" w:rsidRDefault="00993C12" w:rsidP="007B6C9C">
      <w:pPr>
        <w:spacing w:line="360" w:lineRule="auto"/>
        <w:jc w:val="both"/>
        <w:rPr>
          <w:rFonts w:ascii="Arial" w:hAnsi="Arial" w:cs="Arial"/>
          <w:sz w:val="20"/>
          <w:szCs w:val="20"/>
        </w:rPr>
      </w:pPr>
      <w:r w:rsidRPr="00993C12">
        <w:rPr>
          <w:rFonts w:ascii="Arial" w:hAnsi="Arial" w:cs="Arial"/>
          <w:sz w:val="20"/>
          <w:szCs w:val="20"/>
        </w:rPr>
        <w:t>- Total profit after tax</w:t>
      </w:r>
      <w:r w:rsidR="005027BA">
        <w:rPr>
          <w:rFonts w:ascii="Arial" w:hAnsi="Arial" w:cs="Arial"/>
          <w:sz w:val="20"/>
          <w:szCs w:val="20"/>
        </w:rPr>
        <w:t>: VND</w:t>
      </w:r>
      <w:r w:rsidRPr="00993C12">
        <w:rPr>
          <w:rFonts w:ascii="Arial" w:hAnsi="Arial" w:cs="Arial"/>
          <w:sz w:val="20"/>
          <w:szCs w:val="20"/>
        </w:rPr>
        <w:t xml:space="preserve"> 6,161,233,150 </w:t>
      </w:r>
    </w:p>
    <w:p w:rsidR="005027BA" w:rsidRDefault="005027BA" w:rsidP="007B6C9C">
      <w:pPr>
        <w:spacing w:line="360" w:lineRule="auto"/>
        <w:jc w:val="both"/>
        <w:rPr>
          <w:rFonts w:ascii="Arial" w:hAnsi="Arial" w:cs="Arial"/>
          <w:sz w:val="20"/>
          <w:szCs w:val="20"/>
        </w:rPr>
      </w:pPr>
      <w:r>
        <w:rPr>
          <w:rFonts w:ascii="Arial" w:hAnsi="Arial" w:cs="Arial"/>
          <w:sz w:val="20"/>
          <w:szCs w:val="20"/>
        </w:rPr>
        <w:t>2. Expense</w:t>
      </w:r>
      <w:r w:rsidR="00993C12" w:rsidRPr="00993C12">
        <w:rPr>
          <w:rFonts w:ascii="Arial" w:hAnsi="Arial" w:cs="Arial"/>
          <w:sz w:val="20"/>
          <w:szCs w:val="20"/>
        </w:rPr>
        <w:t xml:space="preserve"> plan for 2020</w:t>
      </w:r>
      <w:r>
        <w:rPr>
          <w:rFonts w:ascii="Arial" w:hAnsi="Arial" w:cs="Arial"/>
          <w:sz w:val="20"/>
          <w:szCs w:val="20"/>
        </w:rPr>
        <w:t>: VND</w:t>
      </w:r>
      <w:r w:rsidR="00993C12" w:rsidRPr="00993C12">
        <w:rPr>
          <w:rFonts w:ascii="Arial" w:hAnsi="Arial" w:cs="Arial"/>
          <w:sz w:val="20"/>
          <w:szCs w:val="20"/>
        </w:rPr>
        <w:t xml:space="preserve"> 19,924,615,000 </w:t>
      </w:r>
    </w:p>
    <w:p w:rsidR="005027BA" w:rsidRDefault="00993C12" w:rsidP="007B6C9C">
      <w:pPr>
        <w:spacing w:line="360" w:lineRule="auto"/>
        <w:jc w:val="both"/>
        <w:rPr>
          <w:rFonts w:ascii="Arial" w:hAnsi="Arial" w:cs="Arial"/>
          <w:sz w:val="20"/>
          <w:szCs w:val="20"/>
        </w:rPr>
      </w:pPr>
      <w:r w:rsidRPr="00993C12">
        <w:rPr>
          <w:rFonts w:ascii="Arial" w:hAnsi="Arial" w:cs="Arial"/>
          <w:sz w:val="20"/>
          <w:szCs w:val="20"/>
        </w:rPr>
        <w:t>- Interest expense</w:t>
      </w:r>
      <w:r w:rsidR="005027BA">
        <w:rPr>
          <w:rFonts w:ascii="Arial" w:hAnsi="Arial" w:cs="Arial"/>
          <w:sz w:val="20"/>
          <w:szCs w:val="20"/>
        </w:rPr>
        <w:t>: VND</w:t>
      </w:r>
      <w:r w:rsidRPr="00993C12">
        <w:rPr>
          <w:rFonts w:ascii="Arial" w:hAnsi="Arial" w:cs="Arial"/>
          <w:sz w:val="20"/>
          <w:szCs w:val="20"/>
        </w:rPr>
        <w:t xml:space="preserve"> 5,949,145,000 </w:t>
      </w:r>
    </w:p>
    <w:p w:rsidR="00A14B88" w:rsidRDefault="00993C12" w:rsidP="007B6C9C">
      <w:pPr>
        <w:spacing w:line="360" w:lineRule="auto"/>
        <w:jc w:val="both"/>
        <w:rPr>
          <w:rFonts w:ascii="Arial" w:hAnsi="Arial" w:cs="Arial"/>
          <w:sz w:val="20"/>
          <w:szCs w:val="20"/>
        </w:rPr>
      </w:pPr>
      <w:r w:rsidRPr="00993C12">
        <w:rPr>
          <w:rFonts w:ascii="Arial" w:hAnsi="Arial" w:cs="Arial"/>
          <w:sz w:val="20"/>
          <w:szCs w:val="20"/>
        </w:rPr>
        <w:t>- Depreciation of fixed assets</w:t>
      </w:r>
      <w:r w:rsidR="005027BA">
        <w:rPr>
          <w:rFonts w:ascii="Arial" w:hAnsi="Arial" w:cs="Arial"/>
          <w:sz w:val="20"/>
          <w:szCs w:val="20"/>
        </w:rPr>
        <w:t>: VND</w:t>
      </w:r>
      <w:r w:rsidRPr="00993C12">
        <w:rPr>
          <w:rFonts w:ascii="Arial" w:hAnsi="Arial" w:cs="Arial"/>
          <w:sz w:val="20"/>
          <w:szCs w:val="20"/>
        </w:rPr>
        <w:t xml:space="preserve"> 5,437,325,000 </w:t>
      </w:r>
    </w:p>
    <w:p w:rsidR="00993C12" w:rsidRDefault="00A14B88" w:rsidP="007B6C9C">
      <w:pPr>
        <w:spacing w:line="360" w:lineRule="auto"/>
        <w:jc w:val="both"/>
        <w:rPr>
          <w:rFonts w:ascii="Arial" w:hAnsi="Arial" w:cs="Arial"/>
          <w:sz w:val="20"/>
          <w:szCs w:val="20"/>
        </w:rPr>
      </w:pPr>
      <w:r>
        <w:rPr>
          <w:rFonts w:ascii="Arial" w:hAnsi="Arial" w:cs="Arial"/>
          <w:sz w:val="20"/>
          <w:szCs w:val="20"/>
        </w:rPr>
        <w:t>- CPHD</w:t>
      </w:r>
      <w:r w:rsidR="00993C12" w:rsidRPr="00993C12">
        <w:rPr>
          <w:rFonts w:ascii="Arial" w:hAnsi="Arial" w:cs="Arial"/>
          <w:sz w:val="20"/>
          <w:szCs w:val="20"/>
        </w:rPr>
        <w:t xml:space="preserve"> </w:t>
      </w:r>
      <w:r>
        <w:rPr>
          <w:rFonts w:ascii="Arial" w:hAnsi="Arial" w:cs="Arial"/>
          <w:sz w:val="20"/>
          <w:szCs w:val="20"/>
        </w:rPr>
        <w:t>allocation:</w:t>
      </w:r>
      <w:r w:rsidR="00993C12" w:rsidRPr="00993C12">
        <w:rPr>
          <w:rFonts w:ascii="Arial" w:hAnsi="Arial" w:cs="Arial"/>
          <w:sz w:val="20"/>
          <w:szCs w:val="20"/>
        </w:rPr>
        <w:t xml:space="preserve"> VND 500,000,000</w:t>
      </w:r>
    </w:p>
    <w:p w:rsidR="0060798D" w:rsidRDefault="0060798D" w:rsidP="007B6C9C">
      <w:pPr>
        <w:spacing w:line="360" w:lineRule="auto"/>
        <w:jc w:val="both"/>
        <w:rPr>
          <w:rFonts w:ascii="Arial" w:hAnsi="Arial" w:cs="Arial"/>
          <w:sz w:val="20"/>
          <w:szCs w:val="20"/>
        </w:rPr>
      </w:pPr>
      <w:r>
        <w:rPr>
          <w:rFonts w:ascii="Arial" w:hAnsi="Arial" w:cs="Arial"/>
          <w:sz w:val="20"/>
          <w:szCs w:val="20"/>
        </w:rPr>
        <w:t>- Operating expenses of the C</w:t>
      </w:r>
      <w:r w:rsidR="00A14B88" w:rsidRPr="00A14B88">
        <w:rPr>
          <w:rFonts w:ascii="Arial" w:hAnsi="Arial" w:cs="Arial"/>
          <w:sz w:val="20"/>
          <w:szCs w:val="20"/>
        </w:rPr>
        <w:t>ompany</w:t>
      </w:r>
      <w:r>
        <w:rPr>
          <w:rFonts w:ascii="Arial" w:hAnsi="Arial" w:cs="Arial"/>
          <w:sz w:val="20"/>
          <w:szCs w:val="20"/>
        </w:rPr>
        <w:t>: VND</w:t>
      </w:r>
      <w:r w:rsidR="00A14B88" w:rsidRPr="00A14B88">
        <w:rPr>
          <w:rFonts w:ascii="Arial" w:hAnsi="Arial" w:cs="Arial"/>
          <w:sz w:val="20"/>
          <w:szCs w:val="20"/>
        </w:rPr>
        <w:t xml:space="preserve"> 4,317,682,000 </w:t>
      </w:r>
    </w:p>
    <w:p w:rsidR="00D7147B" w:rsidRDefault="00A14B88" w:rsidP="007B6C9C">
      <w:pPr>
        <w:spacing w:line="360" w:lineRule="auto"/>
        <w:jc w:val="both"/>
        <w:rPr>
          <w:rFonts w:ascii="Arial" w:hAnsi="Arial" w:cs="Arial"/>
          <w:sz w:val="20"/>
          <w:szCs w:val="20"/>
        </w:rPr>
      </w:pPr>
      <w:r w:rsidRPr="00A14B88">
        <w:rPr>
          <w:rFonts w:ascii="Arial" w:hAnsi="Arial" w:cs="Arial"/>
          <w:sz w:val="20"/>
          <w:szCs w:val="20"/>
        </w:rPr>
        <w:t>+ Total salary fund (1.7% of revenue +</w:t>
      </w:r>
      <w:r w:rsidR="0060798D">
        <w:rPr>
          <w:rFonts w:ascii="Arial" w:hAnsi="Arial" w:cs="Arial"/>
          <w:sz w:val="20"/>
          <w:szCs w:val="20"/>
        </w:rPr>
        <w:t xml:space="preserve"> VND </w:t>
      </w:r>
      <w:r w:rsidRPr="00A14B88">
        <w:rPr>
          <w:rFonts w:ascii="Arial" w:hAnsi="Arial" w:cs="Arial"/>
          <w:sz w:val="20"/>
          <w:szCs w:val="20"/>
        </w:rPr>
        <w:t>1</w:t>
      </w:r>
      <w:r w:rsidR="0060798D">
        <w:rPr>
          <w:rFonts w:ascii="Arial" w:hAnsi="Arial" w:cs="Arial"/>
          <w:sz w:val="20"/>
          <w:szCs w:val="20"/>
        </w:rPr>
        <w:t>.</w:t>
      </w:r>
      <w:r w:rsidRPr="00A14B88">
        <w:rPr>
          <w:rFonts w:ascii="Arial" w:hAnsi="Arial" w:cs="Arial"/>
          <w:sz w:val="20"/>
          <w:szCs w:val="20"/>
        </w:rPr>
        <w:t>6 billion)</w:t>
      </w:r>
      <w:r w:rsidR="00D7147B">
        <w:rPr>
          <w:rFonts w:ascii="Arial" w:hAnsi="Arial" w:cs="Arial"/>
          <w:sz w:val="20"/>
          <w:szCs w:val="20"/>
        </w:rPr>
        <w:t>: VND</w:t>
      </w:r>
      <w:r w:rsidRPr="00A14B88">
        <w:rPr>
          <w:rFonts w:ascii="Arial" w:hAnsi="Arial" w:cs="Arial"/>
          <w:sz w:val="20"/>
          <w:szCs w:val="20"/>
        </w:rPr>
        <w:t xml:space="preserve"> 2,047,516,000 </w:t>
      </w:r>
    </w:p>
    <w:p w:rsidR="00D7147B" w:rsidRDefault="00A14B88" w:rsidP="007B6C9C">
      <w:pPr>
        <w:spacing w:line="360" w:lineRule="auto"/>
        <w:jc w:val="both"/>
        <w:rPr>
          <w:rFonts w:ascii="Arial" w:hAnsi="Arial" w:cs="Arial"/>
          <w:sz w:val="20"/>
          <w:szCs w:val="20"/>
        </w:rPr>
      </w:pPr>
      <w:r w:rsidRPr="00A14B88">
        <w:rPr>
          <w:rFonts w:ascii="Arial" w:hAnsi="Arial" w:cs="Arial"/>
          <w:sz w:val="20"/>
          <w:szCs w:val="20"/>
        </w:rPr>
        <w:t xml:space="preserve">+ </w:t>
      </w:r>
      <w:r w:rsidR="00D7147B">
        <w:rPr>
          <w:rFonts w:ascii="Arial" w:hAnsi="Arial" w:cs="Arial"/>
          <w:sz w:val="20"/>
          <w:szCs w:val="20"/>
        </w:rPr>
        <w:t>Extraction based on salary: VND</w:t>
      </w:r>
      <w:r w:rsidRPr="00A14B88">
        <w:rPr>
          <w:rFonts w:ascii="Arial" w:hAnsi="Arial" w:cs="Arial"/>
          <w:sz w:val="20"/>
          <w:szCs w:val="20"/>
        </w:rPr>
        <w:t xml:space="preserve"> 481,166,000 </w:t>
      </w:r>
    </w:p>
    <w:p w:rsidR="00222268" w:rsidRDefault="00D7147B" w:rsidP="007B6C9C">
      <w:pPr>
        <w:spacing w:line="360" w:lineRule="auto"/>
        <w:jc w:val="both"/>
        <w:rPr>
          <w:rFonts w:ascii="Arial" w:hAnsi="Arial" w:cs="Arial"/>
          <w:sz w:val="20"/>
          <w:szCs w:val="20"/>
        </w:rPr>
      </w:pPr>
      <w:r>
        <w:rPr>
          <w:rFonts w:ascii="Arial" w:hAnsi="Arial" w:cs="Arial"/>
          <w:sz w:val="20"/>
          <w:szCs w:val="20"/>
        </w:rPr>
        <w:t>+ Shift meal expenses:</w:t>
      </w:r>
      <w:r w:rsidR="00A14B88" w:rsidRPr="00A14B88">
        <w:rPr>
          <w:rFonts w:ascii="Arial" w:hAnsi="Arial" w:cs="Arial"/>
          <w:sz w:val="20"/>
          <w:szCs w:val="20"/>
        </w:rPr>
        <w:t xml:space="preserve"> </w:t>
      </w:r>
      <w:r w:rsidR="00222268">
        <w:rPr>
          <w:rFonts w:ascii="Arial" w:hAnsi="Arial" w:cs="Arial"/>
          <w:sz w:val="20"/>
          <w:szCs w:val="20"/>
        </w:rPr>
        <w:t xml:space="preserve">VND </w:t>
      </w:r>
      <w:r w:rsidR="00A14B88" w:rsidRPr="00A14B88">
        <w:rPr>
          <w:rFonts w:ascii="Arial" w:hAnsi="Arial" w:cs="Arial"/>
          <w:sz w:val="20"/>
          <w:szCs w:val="20"/>
        </w:rPr>
        <w:t xml:space="preserve">189,000,000 </w:t>
      </w:r>
    </w:p>
    <w:p w:rsidR="00222268" w:rsidRDefault="00A14B88" w:rsidP="007B6C9C">
      <w:pPr>
        <w:spacing w:line="360" w:lineRule="auto"/>
        <w:jc w:val="both"/>
        <w:rPr>
          <w:rFonts w:ascii="Arial" w:hAnsi="Arial" w:cs="Arial"/>
          <w:sz w:val="20"/>
          <w:szCs w:val="20"/>
        </w:rPr>
      </w:pPr>
      <w:r w:rsidRPr="00A14B88">
        <w:rPr>
          <w:rFonts w:ascii="Arial" w:hAnsi="Arial" w:cs="Arial"/>
          <w:sz w:val="20"/>
          <w:szCs w:val="20"/>
        </w:rPr>
        <w:lastRenderedPageBreak/>
        <w:t>+ Expenses for buying insurance of construction works</w:t>
      </w:r>
      <w:r w:rsidR="00222268">
        <w:rPr>
          <w:rFonts w:ascii="Arial" w:hAnsi="Arial" w:cs="Arial"/>
          <w:sz w:val="20"/>
          <w:szCs w:val="20"/>
        </w:rPr>
        <w:t>: VND</w:t>
      </w:r>
      <w:r w:rsidRPr="00A14B88">
        <w:rPr>
          <w:rFonts w:ascii="Arial" w:hAnsi="Arial" w:cs="Arial"/>
          <w:sz w:val="20"/>
          <w:szCs w:val="20"/>
        </w:rPr>
        <w:t xml:space="preserve"> 300,000,000 </w:t>
      </w:r>
    </w:p>
    <w:p w:rsidR="00222268" w:rsidRDefault="00A14B88" w:rsidP="007B6C9C">
      <w:pPr>
        <w:spacing w:line="360" w:lineRule="auto"/>
        <w:jc w:val="both"/>
        <w:rPr>
          <w:rFonts w:ascii="Arial" w:hAnsi="Arial" w:cs="Arial"/>
          <w:sz w:val="20"/>
          <w:szCs w:val="20"/>
        </w:rPr>
      </w:pPr>
      <w:r w:rsidRPr="00A14B88">
        <w:rPr>
          <w:rFonts w:ascii="Arial" w:hAnsi="Arial" w:cs="Arial"/>
          <w:sz w:val="20"/>
          <w:szCs w:val="20"/>
        </w:rPr>
        <w:t xml:space="preserve">+ </w:t>
      </w:r>
      <w:r w:rsidR="00222268">
        <w:rPr>
          <w:rFonts w:ascii="Arial" w:hAnsi="Arial" w:cs="Arial"/>
          <w:sz w:val="20"/>
          <w:szCs w:val="20"/>
        </w:rPr>
        <w:t>SCTX e</w:t>
      </w:r>
      <w:r w:rsidRPr="00A14B88">
        <w:rPr>
          <w:rFonts w:ascii="Arial" w:hAnsi="Arial" w:cs="Arial"/>
          <w:sz w:val="20"/>
          <w:szCs w:val="20"/>
        </w:rPr>
        <w:t xml:space="preserve">xpenses </w:t>
      </w:r>
      <w:r w:rsidR="00222268">
        <w:rPr>
          <w:rFonts w:ascii="Arial" w:hAnsi="Arial" w:cs="Arial"/>
          <w:sz w:val="20"/>
          <w:szCs w:val="20"/>
        </w:rPr>
        <w:t xml:space="preserve">+ maintenance: VND </w:t>
      </w:r>
      <w:r w:rsidRPr="00A14B88">
        <w:rPr>
          <w:rFonts w:ascii="Arial" w:hAnsi="Arial" w:cs="Arial"/>
          <w:sz w:val="20"/>
          <w:szCs w:val="20"/>
        </w:rPr>
        <w:t xml:space="preserve">650,000,000 </w:t>
      </w:r>
    </w:p>
    <w:p w:rsidR="00222268" w:rsidRDefault="00A14B88" w:rsidP="007B6C9C">
      <w:pPr>
        <w:spacing w:line="360" w:lineRule="auto"/>
        <w:jc w:val="both"/>
        <w:rPr>
          <w:rFonts w:ascii="Arial" w:hAnsi="Arial" w:cs="Arial"/>
          <w:sz w:val="20"/>
          <w:szCs w:val="20"/>
        </w:rPr>
      </w:pPr>
      <w:r w:rsidRPr="00A14B88">
        <w:rPr>
          <w:rFonts w:ascii="Arial" w:hAnsi="Arial" w:cs="Arial"/>
          <w:sz w:val="20"/>
          <w:szCs w:val="20"/>
        </w:rPr>
        <w:t>+ Other costs</w:t>
      </w:r>
      <w:r w:rsidR="00222268">
        <w:rPr>
          <w:rFonts w:ascii="Arial" w:hAnsi="Arial" w:cs="Arial"/>
          <w:sz w:val="20"/>
          <w:szCs w:val="20"/>
        </w:rPr>
        <w:t>: VND</w:t>
      </w:r>
      <w:r w:rsidRPr="00A14B88">
        <w:rPr>
          <w:rFonts w:ascii="Arial" w:hAnsi="Arial" w:cs="Arial"/>
          <w:sz w:val="20"/>
          <w:szCs w:val="20"/>
        </w:rPr>
        <w:t xml:space="preserve"> 650,000,000 </w:t>
      </w:r>
    </w:p>
    <w:p w:rsidR="00476E58" w:rsidRDefault="00A14B88" w:rsidP="007B6C9C">
      <w:pPr>
        <w:spacing w:line="360" w:lineRule="auto"/>
        <w:jc w:val="both"/>
        <w:rPr>
          <w:rFonts w:ascii="Arial" w:hAnsi="Arial" w:cs="Arial"/>
          <w:sz w:val="20"/>
          <w:szCs w:val="20"/>
        </w:rPr>
      </w:pPr>
      <w:r w:rsidRPr="00A14B88">
        <w:rPr>
          <w:rFonts w:ascii="Arial" w:hAnsi="Arial" w:cs="Arial"/>
          <w:sz w:val="20"/>
          <w:szCs w:val="20"/>
        </w:rPr>
        <w:t>- Remuneration for the Board of Directors + the Supervisory Board + the Secretary of the Board of Directors</w:t>
      </w:r>
      <w:r w:rsidR="00476E58">
        <w:rPr>
          <w:rFonts w:ascii="Arial" w:hAnsi="Arial" w:cs="Arial"/>
          <w:sz w:val="20"/>
          <w:szCs w:val="20"/>
        </w:rPr>
        <w:t>: VND</w:t>
      </w:r>
      <w:r w:rsidRPr="00A14B88">
        <w:rPr>
          <w:rFonts w:ascii="Arial" w:hAnsi="Arial" w:cs="Arial"/>
          <w:sz w:val="20"/>
          <w:szCs w:val="20"/>
        </w:rPr>
        <w:t xml:space="preserve"> 222,000,000  </w:t>
      </w:r>
    </w:p>
    <w:p w:rsidR="00476E58" w:rsidRDefault="00A14B88" w:rsidP="007B6C9C">
      <w:pPr>
        <w:spacing w:line="360" w:lineRule="auto"/>
        <w:jc w:val="both"/>
        <w:rPr>
          <w:rFonts w:ascii="Arial" w:hAnsi="Arial" w:cs="Arial"/>
          <w:sz w:val="20"/>
          <w:szCs w:val="20"/>
        </w:rPr>
      </w:pPr>
      <w:r w:rsidRPr="00A14B88">
        <w:rPr>
          <w:rFonts w:ascii="Arial" w:hAnsi="Arial" w:cs="Arial"/>
          <w:sz w:val="20"/>
          <w:szCs w:val="20"/>
        </w:rPr>
        <w:t>- Water resources tax</w:t>
      </w:r>
      <w:r w:rsidR="00476E58">
        <w:rPr>
          <w:rFonts w:ascii="Arial" w:hAnsi="Arial" w:cs="Arial"/>
          <w:sz w:val="20"/>
          <w:szCs w:val="20"/>
        </w:rPr>
        <w:t>:</w:t>
      </w:r>
      <w:r w:rsidRPr="00A14B88">
        <w:rPr>
          <w:rFonts w:ascii="Arial" w:hAnsi="Arial" w:cs="Arial"/>
          <w:sz w:val="20"/>
          <w:szCs w:val="20"/>
        </w:rPr>
        <w:t xml:space="preserve"> VND 2,190,717,000 </w:t>
      </w:r>
      <w:bookmarkStart w:id="0" w:name="_GoBack"/>
      <w:bookmarkEnd w:id="0"/>
    </w:p>
    <w:p w:rsidR="008037CF" w:rsidRDefault="008037CF" w:rsidP="007B6C9C">
      <w:pPr>
        <w:spacing w:line="360" w:lineRule="auto"/>
        <w:jc w:val="both"/>
        <w:rPr>
          <w:rFonts w:ascii="Arial" w:hAnsi="Arial" w:cs="Arial"/>
          <w:sz w:val="20"/>
          <w:szCs w:val="20"/>
        </w:rPr>
      </w:pPr>
      <w:r>
        <w:rPr>
          <w:rFonts w:ascii="Arial" w:hAnsi="Arial" w:cs="Arial"/>
          <w:sz w:val="20"/>
          <w:szCs w:val="20"/>
        </w:rPr>
        <w:t>- Fee of</w:t>
      </w:r>
      <w:r w:rsidR="00A14B88" w:rsidRPr="00A14B88">
        <w:rPr>
          <w:rFonts w:ascii="Arial" w:hAnsi="Arial" w:cs="Arial"/>
          <w:sz w:val="20"/>
          <w:szCs w:val="20"/>
        </w:rPr>
        <w:t xml:space="preserve"> forest environment service</w:t>
      </w:r>
      <w:r>
        <w:rPr>
          <w:rFonts w:ascii="Arial" w:hAnsi="Arial" w:cs="Arial"/>
          <w:sz w:val="20"/>
          <w:szCs w:val="20"/>
        </w:rPr>
        <w:t>:</w:t>
      </w:r>
      <w:r w:rsidR="00A14B88" w:rsidRPr="00A14B88">
        <w:rPr>
          <w:rFonts w:ascii="Arial" w:hAnsi="Arial" w:cs="Arial"/>
          <w:sz w:val="20"/>
          <w:szCs w:val="20"/>
        </w:rPr>
        <w:t xml:space="preserve"> VND 846,000,000 </w:t>
      </w:r>
    </w:p>
    <w:p w:rsidR="008037CF" w:rsidRDefault="008037CF" w:rsidP="007B6C9C">
      <w:pPr>
        <w:spacing w:line="360" w:lineRule="auto"/>
        <w:jc w:val="both"/>
        <w:rPr>
          <w:rFonts w:ascii="Arial" w:hAnsi="Arial" w:cs="Arial"/>
          <w:sz w:val="20"/>
          <w:szCs w:val="20"/>
        </w:rPr>
      </w:pPr>
      <w:r>
        <w:rPr>
          <w:rFonts w:ascii="Arial" w:hAnsi="Arial" w:cs="Arial"/>
          <w:sz w:val="20"/>
          <w:szCs w:val="20"/>
        </w:rPr>
        <w:t xml:space="preserve">- </w:t>
      </w:r>
      <w:r w:rsidR="00A14B88" w:rsidRPr="00A14B88">
        <w:rPr>
          <w:rFonts w:ascii="Arial" w:hAnsi="Arial" w:cs="Arial"/>
          <w:sz w:val="20"/>
          <w:szCs w:val="20"/>
        </w:rPr>
        <w:t>Fee for granting water exploitation rights</w:t>
      </w:r>
      <w:r>
        <w:rPr>
          <w:rFonts w:ascii="Arial" w:hAnsi="Arial" w:cs="Arial"/>
          <w:sz w:val="20"/>
          <w:szCs w:val="20"/>
        </w:rPr>
        <w:t>:</w:t>
      </w:r>
      <w:r w:rsidR="00A14B88" w:rsidRPr="00A14B88">
        <w:rPr>
          <w:rFonts w:ascii="Arial" w:hAnsi="Arial" w:cs="Arial"/>
          <w:sz w:val="20"/>
          <w:szCs w:val="20"/>
        </w:rPr>
        <w:t xml:space="preserve"> VND 291,120,000 </w:t>
      </w:r>
    </w:p>
    <w:p w:rsidR="008037CF" w:rsidRDefault="00A14B88" w:rsidP="007B6C9C">
      <w:pPr>
        <w:spacing w:line="360" w:lineRule="auto"/>
        <w:jc w:val="both"/>
        <w:rPr>
          <w:rFonts w:ascii="Arial" w:hAnsi="Arial" w:cs="Arial"/>
          <w:sz w:val="20"/>
          <w:szCs w:val="20"/>
        </w:rPr>
      </w:pPr>
      <w:r w:rsidRPr="00A14B88">
        <w:rPr>
          <w:rFonts w:ascii="Arial" w:hAnsi="Arial" w:cs="Arial"/>
          <w:sz w:val="20"/>
          <w:szCs w:val="20"/>
        </w:rPr>
        <w:t>- Expenses for recreat</w:t>
      </w:r>
      <w:r w:rsidR="004E0194">
        <w:rPr>
          <w:rFonts w:ascii="Arial" w:hAnsi="Arial" w:cs="Arial"/>
          <w:sz w:val="20"/>
          <w:szCs w:val="20"/>
        </w:rPr>
        <w:t>ion, sightseeing and studying ..</w:t>
      </w:r>
      <w:r w:rsidRPr="00A14B88">
        <w:rPr>
          <w:rFonts w:ascii="Arial" w:hAnsi="Arial" w:cs="Arial"/>
          <w:sz w:val="20"/>
          <w:szCs w:val="20"/>
        </w:rPr>
        <w:t>.</w:t>
      </w:r>
      <w:r w:rsidR="008037CF">
        <w:rPr>
          <w:rFonts w:ascii="Arial" w:hAnsi="Arial" w:cs="Arial"/>
          <w:sz w:val="20"/>
          <w:szCs w:val="20"/>
        </w:rPr>
        <w:t xml:space="preserve">: </w:t>
      </w:r>
      <w:r w:rsidRPr="00A14B88">
        <w:rPr>
          <w:rFonts w:ascii="Arial" w:hAnsi="Arial" w:cs="Arial"/>
          <w:sz w:val="20"/>
          <w:szCs w:val="20"/>
        </w:rPr>
        <w:t xml:space="preserve">VND 170,626,000 </w:t>
      </w:r>
    </w:p>
    <w:p w:rsidR="008037CF" w:rsidRDefault="00A14B88" w:rsidP="007B6C9C">
      <w:pPr>
        <w:spacing w:line="360" w:lineRule="auto"/>
        <w:jc w:val="both"/>
        <w:rPr>
          <w:rFonts w:ascii="Arial" w:hAnsi="Arial" w:cs="Arial"/>
          <w:sz w:val="20"/>
          <w:szCs w:val="20"/>
        </w:rPr>
      </w:pPr>
      <w:r w:rsidRPr="00A14B88">
        <w:rPr>
          <w:rFonts w:ascii="Arial" w:hAnsi="Arial" w:cs="Arial"/>
          <w:sz w:val="20"/>
          <w:szCs w:val="20"/>
        </w:rPr>
        <w:t xml:space="preserve">3. Determining the salary fund in 2020 </w:t>
      </w:r>
    </w:p>
    <w:p w:rsidR="00A14B88" w:rsidRDefault="00A14B88" w:rsidP="007B6C9C">
      <w:pPr>
        <w:spacing w:line="360" w:lineRule="auto"/>
        <w:jc w:val="both"/>
        <w:rPr>
          <w:rFonts w:ascii="Arial" w:hAnsi="Arial" w:cs="Arial"/>
          <w:sz w:val="20"/>
          <w:szCs w:val="20"/>
        </w:rPr>
      </w:pPr>
      <w:r w:rsidRPr="00A14B88">
        <w:rPr>
          <w:rFonts w:ascii="Arial" w:hAnsi="Arial" w:cs="Arial"/>
          <w:sz w:val="20"/>
          <w:szCs w:val="20"/>
        </w:rPr>
        <w:t>How to determine the salary fund in 2020</w:t>
      </w:r>
      <w:r w:rsidR="009B2484">
        <w:rPr>
          <w:rFonts w:ascii="Arial" w:hAnsi="Arial" w:cs="Arial"/>
          <w:sz w:val="20"/>
          <w:szCs w:val="20"/>
        </w:rPr>
        <w:t xml:space="preserve">: </w:t>
      </w:r>
      <w:r w:rsidRPr="00A14B88">
        <w:rPr>
          <w:rFonts w:ascii="Arial" w:hAnsi="Arial" w:cs="Arial"/>
          <w:sz w:val="20"/>
          <w:szCs w:val="20"/>
        </w:rPr>
        <w:t xml:space="preserve">1.7% of sales of commercial </w:t>
      </w:r>
      <w:r w:rsidR="009B2484">
        <w:rPr>
          <w:rFonts w:ascii="Arial" w:hAnsi="Arial" w:cs="Arial"/>
          <w:sz w:val="20"/>
          <w:szCs w:val="20"/>
        </w:rPr>
        <w:t>power plus VND 1,600,000,000</w:t>
      </w:r>
    </w:p>
    <w:p w:rsidR="009B2484" w:rsidRDefault="009B2484" w:rsidP="007B6C9C">
      <w:pPr>
        <w:spacing w:line="360" w:lineRule="auto"/>
        <w:jc w:val="both"/>
        <w:rPr>
          <w:rFonts w:ascii="Arial" w:hAnsi="Arial" w:cs="Arial"/>
          <w:sz w:val="20"/>
          <w:szCs w:val="20"/>
        </w:rPr>
      </w:pPr>
      <w:r>
        <w:rPr>
          <w:rFonts w:ascii="Arial" w:hAnsi="Arial" w:cs="Arial"/>
          <w:sz w:val="20"/>
          <w:szCs w:val="20"/>
        </w:rPr>
        <w:t>Article 7: Approve the remuneration for the Board of Directors and Supervisory Board in 2020</w:t>
      </w:r>
    </w:p>
    <w:p w:rsidR="009B2484" w:rsidRDefault="009B2484" w:rsidP="007B6C9C">
      <w:pPr>
        <w:spacing w:line="360" w:lineRule="auto"/>
        <w:jc w:val="both"/>
        <w:rPr>
          <w:rFonts w:ascii="Arial" w:hAnsi="Arial" w:cs="Arial"/>
          <w:sz w:val="20"/>
          <w:szCs w:val="20"/>
        </w:rPr>
      </w:pPr>
      <w:r>
        <w:rPr>
          <w:rFonts w:ascii="Arial" w:hAnsi="Arial" w:cs="Arial"/>
          <w:sz w:val="20"/>
          <w:szCs w:val="20"/>
        </w:rPr>
        <w:t>- Chair of the Board of Directors: VND 5,000,000/ person/ month</w:t>
      </w:r>
    </w:p>
    <w:p w:rsidR="009B2484" w:rsidRDefault="009B2484" w:rsidP="009B2484">
      <w:pPr>
        <w:spacing w:line="360" w:lineRule="auto"/>
        <w:jc w:val="both"/>
        <w:rPr>
          <w:rFonts w:ascii="Arial" w:hAnsi="Arial" w:cs="Arial"/>
          <w:sz w:val="20"/>
          <w:szCs w:val="20"/>
        </w:rPr>
      </w:pPr>
      <w:r>
        <w:rPr>
          <w:rFonts w:ascii="Arial" w:hAnsi="Arial" w:cs="Arial"/>
          <w:sz w:val="20"/>
          <w:szCs w:val="20"/>
        </w:rPr>
        <w:t>- Member of the Board of Directors: VND 3</w:t>
      </w:r>
      <w:r>
        <w:rPr>
          <w:rFonts w:ascii="Arial" w:hAnsi="Arial" w:cs="Arial"/>
          <w:sz w:val="20"/>
          <w:szCs w:val="20"/>
        </w:rPr>
        <w:t>,000,000/ person/ month</w:t>
      </w:r>
    </w:p>
    <w:p w:rsidR="009B2484" w:rsidRDefault="009B2484" w:rsidP="009B2484">
      <w:pPr>
        <w:spacing w:line="360" w:lineRule="auto"/>
        <w:jc w:val="both"/>
        <w:rPr>
          <w:rFonts w:ascii="Arial" w:hAnsi="Arial" w:cs="Arial"/>
          <w:sz w:val="20"/>
          <w:szCs w:val="20"/>
        </w:rPr>
      </w:pPr>
      <w:r>
        <w:rPr>
          <w:rFonts w:ascii="Arial" w:hAnsi="Arial" w:cs="Arial"/>
          <w:sz w:val="20"/>
          <w:szCs w:val="20"/>
        </w:rPr>
        <w:t xml:space="preserve">- Head of the Supervisory Board: </w:t>
      </w:r>
      <w:r>
        <w:rPr>
          <w:rFonts w:ascii="Arial" w:hAnsi="Arial" w:cs="Arial"/>
          <w:sz w:val="20"/>
          <w:szCs w:val="20"/>
        </w:rPr>
        <w:t xml:space="preserve">VND </w:t>
      </w:r>
      <w:r w:rsidR="00874D43">
        <w:rPr>
          <w:rFonts w:ascii="Arial" w:hAnsi="Arial" w:cs="Arial"/>
          <w:sz w:val="20"/>
          <w:szCs w:val="20"/>
        </w:rPr>
        <w:t>3</w:t>
      </w:r>
      <w:r>
        <w:rPr>
          <w:rFonts w:ascii="Arial" w:hAnsi="Arial" w:cs="Arial"/>
          <w:sz w:val="20"/>
          <w:szCs w:val="20"/>
        </w:rPr>
        <w:t>,000,000/ person/ month</w:t>
      </w:r>
    </w:p>
    <w:p w:rsidR="00874D43" w:rsidRDefault="00874D43" w:rsidP="00874D43">
      <w:pPr>
        <w:spacing w:line="360" w:lineRule="auto"/>
        <w:jc w:val="both"/>
        <w:rPr>
          <w:rFonts w:ascii="Arial" w:hAnsi="Arial" w:cs="Arial"/>
          <w:sz w:val="20"/>
          <w:szCs w:val="20"/>
        </w:rPr>
      </w:pPr>
      <w:r>
        <w:rPr>
          <w:rFonts w:ascii="Arial" w:hAnsi="Arial" w:cs="Arial"/>
          <w:sz w:val="20"/>
          <w:szCs w:val="20"/>
        </w:rPr>
        <w:t xml:space="preserve">- Member of the Supervisory Board: </w:t>
      </w:r>
      <w:r>
        <w:rPr>
          <w:rFonts w:ascii="Arial" w:hAnsi="Arial" w:cs="Arial"/>
          <w:sz w:val="20"/>
          <w:szCs w:val="20"/>
        </w:rPr>
        <w:t xml:space="preserve">VND </w:t>
      </w:r>
      <w:r>
        <w:rPr>
          <w:rFonts w:ascii="Arial" w:hAnsi="Arial" w:cs="Arial"/>
          <w:sz w:val="20"/>
          <w:szCs w:val="20"/>
        </w:rPr>
        <w:t>1,5</w:t>
      </w:r>
      <w:r>
        <w:rPr>
          <w:rFonts w:ascii="Arial" w:hAnsi="Arial" w:cs="Arial"/>
          <w:sz w:val="20"/>
          <w:szCs w:val="20"/>
        </w:rPr>
        <w:t>00,000/ person/ month</w:t>
      </w:r>
    </w:p>
    <w:p w:rsidR="00874D43" w:rsidRDefault="00874D43" w:rsidP="00874D43">
      <w:pPr>
        <w:spacing w:line="360" w:lineRule="auto"/>
        <w:jc w:val="both"/>
        <w:rPr>
          <w:rFonts w:ascii="Arial" w:hAnsi="Arial" w:cs="Arial"/>
          <w:sz w:val="20"/>
          <w:szCs w:val="20"/>
        </w:rPr>
      </w:pPr>
      <w:r>
        <w:rPr>
          <w:rFonts w:ascii="Arial" w:hAnsi="Arial" w:cs="Arial"/>
          <w:sz w:val="20"/>
          <w:szCs w:val="20"/>
        </w:rPr>
        <w:t xml:space="preserve">- Secretary of the Board of Directors: </w:t>
      </w:r>
      <w:r>
        <w:rPr>
          <w:rFonts w:ascii="Arial" w:hAnsi="Arial" w:cs="Arial"/>
          <w:sz w:val="20"/>
          <w:szCs w:val="20"/>
        </w:rPr>
        <w:t>VND 1,500,000/ person/ month</w:t>
      </w:r>
    </w:p>
    <w:p w:rsidR="00874D43" w:rsidRDefault="00874D43" w:rsidP="00874D43">
      <w:pPr>
        <w:spacing w:line="360" w:lineRule="auto"/>
        <w:jc w:val="both"/>
        <w:rPr>
          <w:rFonts w:ascii="Arial" w:hAnsi="Arial" w:cs="Arial"/>
          <w:sz w:val="20"/>
          <w:szCs w:val="20"/>
        </w:rPr>
      </w:pPr>
      <w:r>
        <w:rPr>
          <w:rFonts w:ascii="Arial" w:hAnsi="Arial" w:cs="Arial"/>
          <w:sz w:val="20"/>
          <w:szCs w:val="20"/>
        </w:rPr>
        <w:t>Article 8: Approve selection of an auditing company for 2020</w:t>
      </w:r>
    </w:p>
    <w:p w:rsidR="00874D43" w:rsidRDefault="00874D43" w:rsidP="00874D43">
      <w:pPr>
        <w:spacing w:line="360" w:lineRule="auto"/>
        <w:jc w:val="both"/>
        <w:rPr>
          <w:rFonts w:ascii="Arial" w:hAnsi="Arial" w:cs="Arial"/>
          <w:sz w:val="20"/>
          <w:szCs w:val="20"/>
        </w:rPr>
      </w:pPr>
      <w:r>
        <w:rPr>
          <w:rFonts w:ascii="Arial" w:hAnsi="Arial" w:cs="Arial"/>
          <w:sz w:val="20"/>
          <w:szCs w:val="20"/>
        </w:rPr>
        <w:t>Authorizing the Board of Directors to choose an</w:t>
      </w:r>
      <w:r w:rsidR="004E0194">
        <w:rPr>
          <w:rFonts w:ascii="Arial" w:hAnsi="Arial" w:cs="Arial"/>
          <w:sz w:val="20"/>
          <w:szCs w:val="20"/>
        </w:rPr>
        <w:t xml:space="preserve"> eligible</w:t>
      </w:r>
      <w:r>
        <w:rPr>
          <w:rFonts w:ascii="Arial" w:hAnsi="Arial" w:cs="Arial"/>
          <w:sz w:val="20"/>
          <w:szCs w:val="20"/>
        </w:rPr>
        <w:t xml:space="preserve"> independent auditing company </w:t>
      </w:r>
      <w:r w:rsidR="004E0194">
        <w:rPr>
          <w:rFonts w:ascii="Arial" w:hAnsi="Arial" w:cs="Arial"/>
          <w:sz w:val="20"/>
          <w:szCs w:val="20"/>
        </w:rPr>
        <w:t>to audit the financial statement of 2020</w:t>
      </w:r>
    </w:p>
    <w:p w:rsidR="004E0194" w:rsidRDefault="004E0194" w:rsidP="00874D43">
      <w:pPr>
        <w:spacing w:line="360" w:lineRule="auto"/>
        <w:jc w:val="both"/>
        <w:rPr>
          <w:rFonts w:ascii="Arial" w:hAnsi="Arial" w:cs="Arial"/>
          <w:sz w:val="20"/>
          <w:szCs w:val="20"/>
        </w:rPr>
      </w:pPr>
      <w:r>
        <w:rPr>
          <w:rFonts w:ascii="Arial" w:hAnsi="Arial" w:cs="Arial"/>
          <w:sz w:val="20"/>
          <w:szCs w:val="20"/>
        </w:rPr>
        <w:t>Article 9: Approve the report on governance report of 2019</w:t>
      </w:r>
    </w:p>
    <w:p w:rsidR="004E0194" w:rsidRDefault="004E0194" w:rsidP="00874D43">
      <w:pPr>
        <w:spacing w:line="360" w:lineRule="auto"/>
        <w:jc w:val="both"/>
        <w:rPr>
          <w:rFonts w:ascii="Arial" w:hAnsi="Arial" w:cs="Arial"/>
          <w:sz w:val="20"/>
          <w:szCs w:val="20"/>
        </w:rPr>
      </w:pPr>
      <w:r>
        <w:rPr>
          <w:rFonts w:ascii="Arial" w:hAnsi="Arial" w:cs="Arial"/>
          <w:sz w:val="20"/>
          <w:szCs w:val="20"/>
        </w:rPr>
        <w:t xml:space="preserve">The annual General Mandate of 2020 of </w:t>
      </w:r>
      <w:proofErr w:type="spellStart"/>
      <w:r w:rsidRPr="004E0194">
        <w:rPr>
          <w:rFonts w:ascii="Arial" w:hAnsi="Arial" w:cs="Arial"/>
          <w:sz w:val="20"/>
          <w:szCs w:val="20"/>
        </w:rPr>
        <w:t>Dak</w:t>
      </w:r>
      <w:proofErr w:type="spellEnd"/>
      <w:r w:rsidRPr="004E0194">
        <w:rPr>
          <w:rFonts w:ascii="Arial" w:hAnsi="Arial" w:cs="Arial"/>
          <w:sz w:val="20"/>
          <w:szCs w:val="20"/>
        </w:rPr>
        <w:t xml:space="preserve"> </w:t>
      </w:r>
      <w:proofErr w:type="spellStart"/>
      <w:r w:rsidRPr="004E0194">
        <w:rPr>
          <w:rFonts w:ascii="Arial" w:hAnsi="Arial" w:cs="Arial"/>
          <w:sz w:val="20"/>
          <w:szCs w:val="20"/>
        </w:rPr>
        <w:t>Lak</w:t>
      </w:r>
      <w:proofErr w:type="spellEnd"/>
      <w:r w:rsidRPr="004E0194">
        <w:rPr>
          <w:rFonts w:ascii="Arial" w:hAnsi="Arial" w:cs="Arial"/>
          <w:sz w:val="20"/>
          <w:szCs w:val="20"/>
        </w:rPr>
        <w:t xml:space="preserve"> Power Hydroelectric Joint Stock Company</w:t>
      </w:r>
      <w:r>
        <w:rPr>
          <w:rFonts w:ascii="Arial" w:hAnsi="Arial" w:cs="Arial"/>
          <w:sz w:val="20"/>
          <w:szCs w:val="20"/>
        </w:rPr>
        <w:t xml:space="preserve"> was approved at the annual General Meeting of Shareholders. The Board of Directors and Management Board are responsible for implementing it. The annual General Mandate takes effect from the signing date </w:t>
      </w:r>
    </w:p>
    <w:p w:rsidR="00874D43" w:rsidRDefault="00874D43" w:rsidP="009B2484">
      <w:pPr>
        <w:spacing w:line="360" w:lineRule="auto"/>
        <w:jc w:val="both"/>
        <w:rPr>
          <w:rFonts w:ascii="Arial" w:hAnsi="Arial" w:cs="Arial"/>
          <w:sz w:val="20"/>
          <w:szCs w:val="20"/>
        </w:rPr>
      </w:pPr>
    </w:p>
    <w:p w:rsidR="009B2484" w:rsidRDefault="009B2484" w:rsidP="007B6C9C">
      <w:pPr>
        <w:spacing w:line="360" w:lineRule="auto"/>
        <w:jc w:val="both"/>
        <w:rPr>
          <w:rFonts w:ascii="Arial" w:hAnsi="Arial" w:cs="Arial"/>
          <w:sz w:val="20"/>
          <w:szCs w:val="20"/>
        </w:rPr>
      </w:pPr>
    </w:p>
    <w:sectPr w:rsidR="009B2484" w:rsidSect="00B146B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5C89"/>
    <w:rsid w:val="000266C2"/>
    <w:rsid w:val="000365C1"/>
    <w:rsid w:val="00041D21"/>
    <w:rsid w:val="00050E3D"/>
    <w:rsid w:val="000603A9"/>
    <w:rsid w:val="00066EE1"/>
    <w:rsid w:val="00075754"/>
    <w:rsid w:val="00083EB7"/>
    <w:rsid w:val="00085176"/>
    <w:rsid w:val="00085D47"/>
    <w:rsid w:val="000935E2"/>
    <w:rsid w:val="00093CD4"/>
    <w:rsid w:val="000A0B74"/>
    <w:rsid w:val="000A58A2"/>
    <w:rsid w:val="000A6020"/>
    <w:rsid w:val="000B6969"/>
    <w:rsid w:val="000C05AF"/>
    <w:rsid w:val="000C4127"/>
    <w:rsid w:val="000D073C"/>
    <w:rsid w:val="000D0CFB"/>
    <w:rsid w:val="000D20D4"/>
    <w:rsid w:val="000D25FC"/>
    <w:rsid w:val="000E4CD5"/>
    <w:rsid w:val="000E518E"/>
    <w:rsid w:val="000E71F4"/>
    <w:rsid w:val="000F07F7"/>
    <w:rsid w:val="000F5901"/>
    <w:rsid w:val="000F76F2"/>
    <w:rsid w:val="001110AA"/>
    <w:rsid w:val="00114F74"/>
    <w:rsid w:val="00132EC5"/>
    <w:rsid w:val="00132FA0"/>
    <w:rsid w:val="00135A2F"/>
    <w:rsid w:val="00136CAF"/>
    <w:rsid w:val="00142EE9"/>
    <w:rsid w:val="00146DCF"/>
    <w:rsid w:val="00151208"/>
    <w:rsid w:val="00155048"/>
    <w:rsid w:val="001579A8"/>
    <w:rsid w:val="00160B92"/>
    <w:rsid w:val="00161658"/>
    <w:rsid w:val="0016411D"/>
    <w:rsid w:val="00167E2F"/>
    <w:rsid w:val="001732CF"/>
    <w:rsid w:val="00175BD4"/>
    <w:rsid w:val="00183E6D"/>
    <w:rsid w:val="00185E8C"/>
    <w:rsid w:val="00191F14"/>
    <w:rsid w:val="001937B4"/>
    <w:rsid w:val="00194B6D"/>
    <w:rsid w:val="001C7CD2"/>
    <w:rsid w:val="001D5E4A"/>
    <w:rsid w:val="001E4B88"/>
    <w:rsid w:val="001E707C"/>
    <w:rsid w:val="001F0E1D"/>
    <w:rsid w:val="001F34A1"/>
    <w:rsid w:val="001F6744"/>
    <w:rsid w:val="001F74DC"/>
    <w:rsid w:val="001F7F19"/>
    <w:rsid w:val="0020011C"/>
    <w:rsid w:val="00202525"/>
    <w:rsid w:val="00203027"/>
    <w:rsid w:val="00203661"/>
    <w:rsid w:val="00207AF4"/>
    <w:rsid w:val="00213694"/>
    <w:rsid w:val="0021553D"/>
    <w:rsid w:val="002164D2"/>
    <w:rsid w:val="00222268"/>
    <w:rsid w:val="00230BF1"/>
    <w:rsid w:val="002319EE"/>
    <w:rsid w:val="002357C4"/>
    <w:rsid w:val="00247524"/>
    <w:rsid w:val="0025148F"/>
    <w:rsid w:val="00252CE0"/>
    <w:rsid w:val="00254EA2"/>
    <w:rsid w:val="0026535B"/>
    <w:rsid w:val="002701FB"/>
    <w:rsid w:val="0028284F"/>
    <w:rsid w:val="0029161A"/>
    <w:rsid w:val="00296BF9"/>
    <w:rsid w:val="002A3D5D"/>
    <w:rsid w:val="002A5A98"/>
    <w:rsid w:val="002A5AA4"/>
    <w:rsid w:val="002A7EA7"/>
    <w:rsid w:val="002B42CC"/>
    <w:rsid w:val="002C36A5"/>
    <w:rsid w:val="002D481A"/>
    <w:rsid w:val="002D4939"/>
    <w:rsid w:val="002D53EE"/>
    <w:rsid w:val="002E2CF5"/>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566CA"/>
    <w:rsid w:val="003608E8"/>
    <w:rsid w:val="00367043"/>
    <w:rsid w:val="0037607E"/>
    <w:rsid w:val="00387318"/>
    <w:rsid w:val="00394778"/>
    <w:rsid w:val="00397004"/>
    <w:rsid w:val="003A0ECB"/>
    <w:rsid w:val="003A5CE9"/>
    <w:rsid w:val="003B73F7"/>
    <w:rsid w:val="003B7790"/>
    <w:rsid w:val="003C1805"/>
    <w:rsid w:val="003C4606"/>
    <w:rsid w:val="003D18D5"/>
    <w:rsid w:val="003D3B1C"/>
    <w:rsid w:val="003E60D6"/>
    <w:rsid w:val="003E73CA"/>
    <w:rsid w:val="003F3274"/>
    <w:rsid w:val="00403A9C"/>
    <w:rsid w:val="004115D9"/>
    <w:rsid w:val="00411E47"/>
    <w:rsid w:val="00420169"/>
    <w:rsid w:val="0042783A"/>
    <w:rsid w:val="0043345C"/>
    <w:rsid w:val="00434040"/>
    <w:rsid w:val="00435CE3"/>
    <w:rsid w:val="00442646"/>
    <w:rsid w:val="00442F77"/>
    <w:rsid w:val="004530A7"/>
    <w:rsid w:val="00453C9C"/>
    <w:rsid w:val="00456307"/>
    <w:rsid w:val="00467BC0"/>
    <w:rsid w:val="0047038B"/>
    <w:rsid w:val="00470844"/>
    <w:rsid w:val="00476E58"/>
    <w:rsid w:val="00490B2B"/>
    <w:rsid w:val="00494DFC"/>
    <w:rsid w:val="00496733"/>
    <w:rsid w:val="004A5289"/>
    <w:rsid w:val="004A554D"/>
    <w:rsid w:val="004A7FCD"/>
    <w:rsid w:val="004B2BA6"/>
    <w:rsid w:val="004B4798"/>
    <w:rsid w:val="004C144F"/>
    <w:rsid w:val="004E0194"/>
    <w:rsid w:val="004E4C16"/>
    <w:rsid w:val="005027BA"/>
    <w:rsid w:val="00503DD6"/>
    <w:rsid w:val="00505065"/>
    <w:rsid w:val="0052379D"/>
    <w:rsid w:val="0052508C"/>
    <w:rsid w:val="0052657B"/>
    <w:rsid w:val="0053093D"/>
    <w:rsid w:val="005324AB"/>
    <w:rsid w:val="005327C7"/>
    <w:rsid w:val="005342CF"/>
    <w:rsid w:val="0055067A"/>
    <w:rsid w:val="00551A83"/>
    <w:rsid w:val="005610CB"/>
    <w:rsid w:val="00576A91"/>
    <w:rsid w:val="00584222"/>
    <w:rsid w:val="0058434E"/>
    <w:rsid w:val="00585B82"/>
    <w:rsid w:val="005906FC"/>
    <w:rsid w:val="00590F17"/>
    <w:rsid w:val="005961E3"/>
    <w:rsid w:val="005970B6"/>
    <w:rsid w:val="005A0BA8"/>
    <w:rsid w:val="005B1FDE"/>
    <w:rsid w:val="005B40E5"/>
    <w:rsid w:val="005C57E0"/>
    <w:rsid w:val="005C71E6"/>
    <w:rsid w:val="005D05F1"/>
    <w:rsid w:val="005D7F9C"/>
    <w:rsid w:val="005E7B32"/>
    <w:rsid w:val="005F7ED5"/>
    <w:rsid w:val="006000D8"/>
    <w:rsid w:val="0060798D"/>
    <w:rsid w:val="0063035E"/>
    <w:rsid w:val="0063581B"/>
    <w:rsid w:val="006374A1"/>
    <w:rsid w:val="00642CD0"/>
    <w:rsid w:val="00653D82"/>
    <w:rsid w:val="00662E88"/>
    <w:rsid w:val="0066483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7023FD"/>
    <w:rsid w:val="007034A5"/>
    <w:rsid w:val="00703A99"/>
    <w:rsid w:val="00703E57"/>
    <w:rsid w:val="00710F35"/>
    <w:rsid w:val="007218D0"/>
    <w:rsid w:val="00732DC3"/>
    <w:rsid w:val="007336C9"/>
    <w:rsid w:val="0073373F"/>
    <w:rsid w:val="00744587"/>
    <w:rsid w:val="00745D9A"/>
    <w:rsid w:val="00747AF7"/>
    <w:rsid w:val="00750F3E"/>
    <w:rsid w:val="00757555"/>
    <w:rsid w:val="00766104"/>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B6C9C"/>
    <w:rsid w:val="007C13C6"/>
    <w:rsid w:val="007C1822"/>
    <w:rsid w:val="007C2B00"/>
    <w:rsid w:val="007C2C64"/>
    <w:rsid w:val="007C54F1"/>
    <w:rsid w:val="007D0E0A"/>
    <w:rsid w:val="007E003D"/>
    <w:rsid w:val="007E0993"/>
    <w:rsid w:val="007E0A58"/>
    <w:rsid w:val="007E0B9A"/>
    <w:rsid w:val="007F298E"/>
    <w:rsid w:val="007F3E9A"/>
    <w:rsid w:val="007F7BBC"/>
    <w:rsid w:val="0080000E"/>
    <w:rsid w:val="00802B62"/>
    <w:rsid w:val="008037CF"/>
    <w:rsid w:val="008041F5"/>
    <w:rsid w:val="00807E42"/>
    <w:rsid w:val="008134FC"/>
    <w:rsid w:val="00825A70"/>
    <w:rsid w:val="00837771"/>
    <w:rsid w:val="008405F2"/>
    <w:rsid w:val="0084142F"/>
    <w:rsid w:val="0084464A"/>
    <w:rsid w:val="0084485C"/>
    <w:rsid w:val="0084679A"/>
    <w:rsid w:val="00846A9E"/>
    <w:rsid w:val="008522D5"/>
    <w:rsid w:val="00853279"/>
    <w:rsid w:val="00853748"/>
    <w:rsid w:val="008544C2"/>
    <w:rsid w:val="008647D9"/>
    <w:rsid w:val="00874D43"/>
    <w:rsid w:val="008814E7"/>
    <w:rsid w:val="00882307"/>
    <w:rsid w:val="00884B9C"/>
    <w:rsid w:val="00887454"/>
    <w:rsid w:val="008A2225"/>
    <w:rsid w:val="008A7D89"/>
    <w:rsid w:val="008C0872"/>
    <w:rsid w:val="008C33A0"/>
    <w:rsid w:val="008C46CA"/>
    <w:rsid w:val="008C7A42"/>
    <w:rsid w:val="008D12EB"/>
    <w:rsid w:val="008F1C6C"/>
    <w:rsid w:val="00912FBD"/>
    <w:rsid w:val="009232CB"/>
    <w:rsid w:val="00923467"/>
    <w:rsid w:val="00934FC0"/>
    <w:rsid w:val="00937D79"/>
    <w:rsid w:val="009410B8"/>
    <w:rsid w:val="009464B8"/>
    <w:rsid w:val="00962777"/>
    <w:rsid w:val="00964DEC"/>
    <w:rsid w:val="00970B6C"/>
    <w:rsid w:val="009764D4"/>
    <w:rsid w:val="00980267"/>
    <w:rsid w:val="00981275"/>
    <w:rsid w:val="00981536"/>
    <w:rsid w:val="0099040A"/>
    <w:rsid w:val="009915BB"/>
    <w:rsid w:val="00993C12"/>
    <w:rsid w:val="009A6F47"/>
    <w:rsid w:val="009B2484"/>
    <w:rsid w:val="009C28F2"/>
    <w:rsid w:val="009D598E"/>
    <w:rsid w:val="009E1744"/>
    <w:rsid w:val="009E4AC5"/>
    <w:rsid w:val="009F2709"/>
    <w:rsid w:val="00A050AA"/>
    <w:rsid w:val="00A06443"/>
    <w:rsid w:val="00A06521"/>
    <w:rsid w:val="00A128FC"/>
    <w:rsid w:val="00A14B88"/>
    <w:rsid w:val="00A171AC"/>
    <w:rsid w:val="00A23E8D"/>
    <w:rsid w:val="00A34999"/>
    <w:rsid w:val="00A4710B"/>
    <w:rsid w:val="00A47614"/>
    <w:rsid w:val="00A61FAF"/>
    <w:rsid w:val="00A63B6C"/>
    <w:rsid w:val="00A754EB"/>
    <w:rsid w:val="00A87ED0"/>
    <w:rsid w:val="00A92963"/>
    <w:rsid w:val="00AA077E"/>
    <w:rsid w:val="00AA4D2D"/>
    <w:rsid w:val="00AA54AD"/>
    <w:rsid w:val="00AB2C99"/>
    <w:rsid w:val="00AB2EDA"/>
    <w:rsid w:val="00AB307B"/>
    <w:rsid w:val="00AB32F6"/>
    <w:rsid w:val="00AC1F4A"/>
    <w:rsid w:val="00AC4F64"/>
    <w:rsid w:val="00AC6BEF"/>
    <w:rsid w:val="00AC7E5F"/>
    <w:rsid w:val="00AE3C3F"/>
    <w:rsid w:val="00AE5AD9"/>
    <w:rsid w:val="00AE6E83"/>
    <w:rsid w:val="00AF0142"/>
    <w:rsid w:val="00AF67BE"/>
    <w:rsid w:val="00B04704"/>
    <w:rsid w:val="00B06970"/>
    <w:rsid w:val="00B10B5A"/>
    <w:rsid w:val="00B13DB4"/>
    <w:rsid w:val="00B142AC"/>
    <w:rsid w:val="00B146B8"/>
    <w:rsid w:val="00B21CC3"/>
    <w:rsid w:val="00B345DE"/>
    <w:rsid w:val="00B35896"/>
    <w:rsid w:val="00B41BD9"/>
    <w:rsid w:val="00B424D9"/>
    <w:rsid w:val="00B43A5A"/>
    <w:rsid w:val="00B441E0"/>
    <w:rsid w:val="00B46C41"/>
    <w:rsid w:val="00B47474"/>
    <w:rsid w:val="00B564D8"/>
    <w:rsid w:val="00B56AC4"/>
    <w:rsid w:val="00B57E8D"/>
    <w:rsid w:val="00B603B6"/>
    <w:rsid w:val="00B62DF2"/>
    <w:rsid w:val="00B64F6C"/>
    <w:rsid w:val="00B67330"/>
    <w:rsid w:val="00B70D7E"/>
    <w:rsid w:val="00B7158A"/>
    <w:rsid w:val="00B71FBF"/>
    <w:rsid w:val="00B72E2C"/>
    <w:rsid w:val="00B733A8"/>
    <w:rsid w:val="00B7408A"/>
    <w:rsid w:val="00B744E0"/>
    <w:rsid w:val="00B823A0"/>
    <w:rsid w:val="00BA03BB"/>
    <w:rsid w:val="00BA1F12"/>
    <w:rsid w:val="00BA2434"/>
    <w:rsid w:val="00BA2DBC"/>
    <w:rsid w:val="00BA3FB7"/>
    <w:rsid w:val="00BB1331"/>
    <w:rsid w:val="00BB149F"/>
    <w:rsid w:val="00BB19BD"/>
    <w:rsid w:val="00BB2980"/>
    <w:rsid w:val="00BC3120"/>
    <w:rsid w:val="00BD3CCA"/>
    <w:rsid w:val="00BD53C0"/>
    <w:rsid w:val="00BD6969"/>
    <w:rsid w:val="00BF0485"/>
    <w:rsid w:val="00BF3143"/>
    <w:rsid w:val="00C02348"/>
    <w:rsid w:val="00C220E2"/>
    <w:rsid w:val="00C2280B"/>
    <w:rsid w:val="00C22B12"/>
    <w:rsid w:val="00C26F1A"/>
    <w:rsid w:val="00C32F3A"/>
    <w:rsid w:val="00C338D7"/>
    <w:rsid w:val="00C33F82"/>
    <w:rsid w:val="00C36031"/>
    <w:rsid w:val="00C40291"/>
    <w:rsid w:val="00C57CB9"/>
    <w:rsid w:val="00C61E40"/>
    <w:rsid w:val="00C61EAF"/>
    <w:rsid w:val="00C85D78"/>
    <w:rsid w:val="00C85FD1"/>
    <w:rsid w:val="00C940B5"/>
    <w:rsid w:val="00C97B83"/>
    <w:rsid w:val="00CA1BB3"/>
    <w:rsid w:val="00CB5C91"/>
    <w:rsid w:val="00CC13C8"/>
    <w:rsid w:val="00CC22F4"/>
    <w:rsid w:val="00CC39D3"/>
    <w:rsid w:val="00CD1C0C"/>
    <w:rsid w:val="00CD22F3"/>
    <w:rsid w:val="00CD696B"/>
    <w:rsid w:val="00CE40C1"/>
    <w:rsid w:val="00CF1764"/>
    <w:rsid w:val="00CF7CE6"/>
    <w:rsid w:val="00D02E12"/>
    <w:rsid w:val="00D07AEF"/>
    <w:rsid w:val="00D10888"/>
    <w:rsid w:val="00D322FB"/>
    <w:rsid w:val="00D370AF"/>
    <w:rsid w:val="00D415AC"/>
    <w:rsid w:val="00D42678"/>
    <w:rsid w:val="00D47CCA"/>
    <w:rsid w:val="00D52C26"/>
    <w:rsid w:val="00D53360"/>
    <w:rsid w:val="00D55D74"/>
    <w:rsid w:val="00D570D1"/>
    <w:rsid w:val="00D651E1"/>
    <w:rsid w:val="00D66A3D"/>
    <w:rsid w:val="00D7147B"/>
    <w:rsid w:val="00D74339"/>
    <w:rsid w:val="00D749F4"/>
    <w:rsid w:val="00D77F89"/>
    <w:rsid w:val="00D8075D"/>
    <w:rsid w:val="00D821E1"/>
    <w:rsid w:val="00D82848"/>
    <w:rsid w:val="00D837BB"/>
    <w:rsid w:val="00D8674C"/>
    <w:rsid w:val="00D86BED"/>
    <w:rsid w:val="00D92EFF"/>
    <w:rsid w:val="00D9503E"/>
    <w:rsid w:val="00DA199B"/>
    <w:rsid w:val="00DA3531"/>
    <w:rsid w:val="00DA54D0"/>
    <w:rsid w:val="00DB2C71"/>
    <w:rsid w:val="00DB5EDC"/>
    <w:rsid w:val="00DC7A96"/>
    <w:rsid w:val="00DD1205"/>
    <w:rsid w:val="00DD263A"/>
    <w:rsid w:val="00DE5C3C"/>
    <w:rsid w:val="00DE63F0"/>
    <w:rsid w:val="00DF4180"/>
    <w:rsid w:val="00DF739B"/>
    <w:rsid w:val="00E02FB7"/>
    <w:rsid w:val="00E130EE"/>
    <w:rsid w:val="00E13C77"/>
    <w:rsid w:val="00E17016"/>
    <w:rsid w:val="00E20A0F"/>
    <w:rsid w:val="00E24F0A"/>
    <w:rsid w:val="00E27923"/>
    <w:rsid w:val="00E3201F"/>
    <w:rsid w:val="00E35884"/>
    <w:rsid w:val="00E47B26"/>
    <w:rsid w:val="00E51F4E"/>
    <w:rsid w:val="00E53A5C"/>
    <w:rsid w:val="00E5565D"/>
    <w:rsid w:val="00E65132"/>
    <w:rsid w:val="00E7691C"/>
    <w:rsid w:val="00E8283F"/>
    <w:rsid w:val="00E84649"/>
    <w:rsid w:val="00E96289"/>
    <w:rsid w:val="00E96D65"/>
    <w:rsid w:val="00EA4C28"/>
    <w:rsid w:val="00EA611A"/>
    <w:rsid w:val="00EA6EE7"/>
    <w:rsid w:val="00EC37DE"/>
    <w:rsid w:val="00ED3B40"/>
    <w:rsid w:val="00ED6D41"/>
    <w:rsid w:val="00EF091F"/>
    <w:rsid w:val="00EF47D6"/>
    <w:rsid w:val="00F003A6"/>
    <w:rsid w:val="00F13A83"/>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92606"/>
    <w:rsid w:val="00FA0106"/>
    <w:rsid w:val="00FA6F79"/>
    <w:rsid w:val="00FB3CD7"/>
    <w:rsid w:val="00FC153A"/>
    <w:rsid w:val="00FC2FA4"/>
    <w:rsid w:val="00FD1EB7"/>
    <w:rsid w:val="00FD3EED"/>
    <w:rsid w:val="00FD4001"/>
    <w:rsid w:val="00FD423B"/>
    <w:rsid w:val="00FE1D49"/>
    <w:rsid w:val="00FE6715"/>
    <w:rsid w:val="00FF0429"/>
    <w:rsid w:val="00FF07BC"/>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318</cp:revision>
  <dcterms:created xsi:type="dcterms:W3CDTF">2019-10-16T10:03:00Z</dcterms:created>
  <dcterms:modified xsi:type="dcterms:W3CDTF">2020-06-08T01:22:00Z</dcterms:modified>
</cp:coreProperties>
</file>